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Ind w:w="-34" w:type="dxa"/>
        <w:tblLayout w:type="fixed"/>
        <w:tblCellMar>
          <w:left w:w="10" w:type="dxa"/>
          <w:right w:w="10" w:type="dxa"/>
        </w:tblCellMar>
        <w:tblLook w:val="0000" w:firstRow="0" w:lastRow="0" w:firstColumn="0" w:lastColumn="0" w:noHBand="0" w:noVBand="0"/>
      </w:tblPr>
      <w:tblGrid>
        <w:gridCol w:w="9781"/>
      </w:tblGrid>
      <w:tr w:rsidR="000A36B4" w:rsidRPr="000A36B4" w14:paraId="705178D7"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6E2A8CF" w14:textId="77777777" w:rsidR="000A36B4" w:rsidRPr="000A36B4" w:rsidRDefault="000A36B4" w:rsidP="003B7661">
            <w:pPr>
              <w:pStyle w:val="Standard"/>
              <w:rPr>
                <w:rFonts w:asciiTheme="minorHAnsi" w:hAnsiTheme="minorHAnsi" w:cstheme="minorHAnsi"/>
                <w:b/>
                <w:sz w:val="22"/>
                <w:szCs w:val="22"/>
                <w:u w:val="single"/>
              </w:rPr>
            </w:pPr>
            <w:r w:rsidRPr="000A36B4">
              <w:rPr>
                <w:rFonts w:asciiTheme="minorHAnsi" w:hAnsiTheme="minorHAnsi" w:cstheme="minorHAnsi"/>
                <w:b/>
                <w:sz w:val="22"/>
                <w:szCs w:val="22"/>
                <w:u w:val="single"/>
              </w:rPr>
              <w:t>INWESTOR:</w:t>
            </w:r>
          </w:p>
          <w:p w14:paraId="6072CD30" w14:textId="512585DC" w:rsidR="003C0BE1" w:rsidRPr="002A782C" w:rsidRDefault="003C0BE1" w:rsidP="003C0BE1">
            <w:pPr>
              <w:adjustRightInd w:val="0"/>
              <w:rPr>
                <w:rFonts w:asciiTheme="minorHAnsi" w:hAnsiTheme="minorHAnsi" w:cstheme="minorHAnsi"/>
                <w:b/>
                <w:sz w:val="24"/>
              </w:rPr>
            </w:pPr>
            <w:r w:rsidRPr="002A782C">
              <w:rPr>
                <w:rFonts w:asciiTheme="minorHAnsi" w:hAnsiTheme="minorHAnsi" w:cstheme="minorHAnsi"/>
                <w:b/>
                <w:sz w:val="24"/>
              </w:rPr>
              <w:t>Gmina Morawica</w:t>
            </w:r>
          </w:p>
          <w:p w14:paraId="2F3688EC" w14:textId="77777777" w:rsidR="003C0BE1" w:rsidRPr="002A782C" w:rsidRDefault="003C0BE1" w:rsidP="003C0BE1">
            <w:pPr>
              <w:adjustRightInd w:val="0"/>
              <w:rPr>
                <w:rFonts w:asciiTheme="minorHAnsi" w:hAnsiTheme="minorHAnsi" w:cstheme="minorHAnsi"/>
                <w:b/>
                <w:sz w:val="24"/>
              </w:rPr>
            </w:pPr>
            <w:r w:rsidRPr="002A782C">
              <w:rPr>
                <w:rFonts w:asciiTheme="minorHAnsi" w:hAnsiTheme="minorHAnsi" w:cstheme="minorHAnsi"/>
                <w:b/>
                <w:sz w:val="24"/>
              </w:rPr>
              <w:t>ul. Spacerowa 7</w:t>
            </w:r>
          </w:p>
          <w:p w14:paraId="5A2FA172" w14:textId="77777777" w:rsidR="000A36B4" w:rsidRPr="000A36B4" w:rsidRDefault="003C0BE1" w:rsidP="003C0BE1">
            <w:pPr>
              <w:pStyle w:val="Standard"/>
              <w:rPr>
                <w:rFonts w:asciiTheme="minorHAnsi" w:hAnsiTheme="minorHAnsi" w:cstheme="minorHAnsi"/>
                <w:sz w:val="22"/>
                <w:szCs w:val="22"/>
              </w:rPr>
            </w:pPr>
            <w:r w:rsidRPr="002A782C">
              <w:rPr>
                <w:rFonts w:asciiTheme="minorHAnsi" w:eastAsia="Verdana" w:hAnsiTheme="minorHAnsi" w:cstheme="minorHAnsi"/>
                <w:b/>
                <w:kern w:val="0"/>
                <w:szCs w:val="22"/>
                <w:lang w:eastAsia="en-US" w:bidi="ar-SA"/>
              </w:rPr>
              <w:t xml:space="preserve">26-026 Morawica </w:t>
            </w:r>
          </w:p>
        </w:tc>
      </w:tr>
      <w:tr w:rsidR="000A36B4" w:rsidRPr="000A36B4" w14:paraId="140482AE"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095B590" w14:textId="77777777" w:rsidR="000A36B4" w:rsidRPr="000A36B4" w:rsidRDefault="000A36B4" w:rsidP="003B7661">
            <w:pPr>
              <w:pStyle w:val="Standard"/>
              <w:rPr>
                <w:rFonts w:asciiTheme="minorHAnsi" w:hAnsiTheme="minorHAnsi" w:cstheme="minorHAnsi"/>
                <w:b/>
                <w:sz w:val="22"/>
                <w:szCs w:val="22"/>
                <w:u w:val="single"/>
              </w:rPr>
            </w:pPr>
            <w:r w:rsidRPr="000A36B4">
              <w:rPr>
                <w:rFonts w:asciiTheme="minorHAnsi" w:hAnsiTheme="minorHAnsi" w:cstheme="minorHAnsi"/>
                <w:b/>
                <w:sz w:val="22"/>
                <w:szCs w:val="22"/>
                <w:u w:val="single"/>
              </w:rPr>
              <w:t>NAZWA ZAMIERZENIA BUDOWLANEGO:</w:t>
            </w:r>
          </w:p>
          <w:p w14:paraId="0A6306B2" w14:textId="77777777" w:rsidR="000A36B4" w:rsidRPr="000A36B4" w:rsidRDefault="003C0BE1" w:rsidP="003B7661">
            <w:pPr>
              <w:pStyle w:val="Standard"/>
              <w:shd w:val="clear" w:color="auto" w:fill="FFFFFF"/>
              <w:tabs>
                <w:tab w:val="left" w:pos="1890"/>
                <w:tab w:val="left" w:pos="3675"/>
              </w:tabs>
              <w:jc w:val="both"/>
              <w:rPr>
                <w:rFonts w:asciiTheme="minorHAnsi" w:eastAsia="Lucida Sans Unicode" w:hAnsiTheme="minorHAnsi" w:cstheme="minorHAnsi"/>
                <w:b/>
                <w:bCs/>
                <w:sz w:val="22"/>
                <w:szCs w:val="22"/>
                <w:lang w:eastAsia="zh-CN"/>
              </w:rPr>
            </w:pPr>
            <w:r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p>
        </w:tc>
      </w:tr>
      <w:tr w:rsidR="000A36B4" w:rsidRPr="000A36B4" w14:paraId="4798B17F" w14:textId="77777777" w:rsidTr="003B7661">
        <w:trPr>
          <w:trHeight w:val="678"/>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C160C0B" w14:textId="77777777" w:rsidR="000A36B4" w:rsidRPr="000A36B4" w:rsidRDefault="000A36B4" w:rsidP="003B7661">
            <w:pPr>
              <w:pStyle w:val="Standard"/>
              <w:jc w:val="center"/>
              <w:rPr>
                <w:rFonts w:asciiTheme="minorHAnsi" w:hAnsiTheme="minorHAnsi" w:cstheme="minorHAnsi"/>
                <w:b/>
                <w:sz w:val="30"/>
                <w:szCs w:val="30"/>
              </w:rPr>
            </w:pPr>
            <w:r w:rsidRPr="000A36B4">
              <w:rPr>
                <w:rFonts w:asciiTheme="minorHAnsi" w:hAnsiTheme="minorHAnsi" w:cstheme="minorHAnsi"/>
                <w:b/>
                <w:sz w:val="30"/>
                <w:szCs w:val="30"/>
              </w:rPr>
              <w:t xml:space="preserve">SPECYFIKACJA TECHNICZNA WYKONANIA I ODBIORU </w:t>
            </w:r>
          </w:p>
          <w:p w14:paraId="44D8AE04" w14:textId="77777777" w:rsidR="000A36B4" w:rsidRPr="000A36B4" w:rsidRDefault="000A36B4" w:rsidP="000A36B4">
            <w:pPr>
              <w:pStyle w:val="Standard"/>
              <w:jc w:val="center"/>
              <w:rPr>
                <w:rFonts w:asciiTheme="minorHAnsi" w:hAnsiTheme="minorHAnsi" w:cstheme="minorHAnsi"/>
                <w:sz w:val="30"/>
                <w:szCs w:val="30"/>
              </w:rPr>
            </w:pPr>
            <w:r w:rsidRPr="000A36B4">
              <w:rPr>
                <w:rFonts w:asciiTheme="minorHAnsi" w:hAnsiTheme="minorHAnsi" w:cstheme="minorHAnsi"/>
                <w:b/>
                <w:sz w:val="30"/>
                <w:szCs w:val="30"/>
              </w:rPr>
              <w:t xml:space="preserve">ROBÓT BUDOWLANYCH </w:t>
            </w:r>
          </w:p>
        </w:tc>
      </w:tr>
      <w:tr w:rsidR="000A36B4" w:rsidRPr="000A36B4" w14:paraId="2174F351" w14:textId="77777777" w:rsidTr="003B7661">
        <w:trPr>
          <w:trHeight w:val="3291"/>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7DE35CB" w14:textId="77777777" w:rsidR="003C0BE1" w:rsidRPr="008C7ECA" w:rsidRDefault="003C0BE1" w:rsidP="003C0BE1">
            <w:pPr>
              <w:pStyle w:val="Standard"/>
              <w:spacing w:line="276" w:lineRule="auto"/>
              <w:rPr>
                <w:rFonts w:asciiTheme="minorHAnsi" w:hAnsiTheme="minorHAnsi" w:cstheme="minorHAnsi"/>
                <w:b/>
                <w:sz w:val="22"/>
                <w:szCs w:val="22"/>
                <w:u w:val="single"/>
              </w:rPr>
            </w:pPr>
            <w:r w:rsidRPr="008C7ECA">
              <w:rPr>
                <w:rFonts w:asciiTheme="minorHAnsi" w:hAnsiTheme="minorHAnsi" w:cstheme="minorHAnsi"/>
                <w:b/>
                <w:sz w:val="22"/>
                <w:szCs w:val="22"/>
                <w:u w:val="single"/>
              </w:rPr>
              <w:t>ADRES INWESTYCJI:</w:t>
            </w:r>
            <w:r w:rsidRPr="008C7ECA">
              <w:rPr>
                <w:rFonts w:asciiTheme="minorHAnsi" w:hAnsiTheme="minorHAnsi" w:cstheme="minorHAnsi"/>
                <w:sz w:val="20"/>
                <w:szCs w:val="20"/>
              </w:rPr>
              <w:t xml:space="preserve">         </w:t>
            </w:r>
          </w:p>
          <w:tbl>
            <w:tblPr>
              <w:tblStyle w:val="Tabela-Siatka"/>
              <w:tblW w:w="10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7"/>
              <w:gridCol w:w="3400"/>
              <w:gridCol w:w="4965"/>
              <w:gridCol w:w="992"/>
            </w:tblGrid>
            <w:tr w:rsidR="003C0BE1" w:rsidRPr="008C7ECA" w14:paraId="6E65F8EF" w14:textId="77777777" w:rsidTr="0007181B">
              <w:trPr>
                <w:gridBefore w:val="1"/>
                <w:wBefore w:w="1167" w:type="dxa"/>
              </w:trPr>
              <w:tc>
                <w:tcPr>
                  <w:tcW w:w="3400" w:type="dxa"/>
                </w:tcPr>
                <w:p w14:paraId="32C292BA"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6D83A536" w14:textId="77777777" w:rsidR="003C0BE1" w:rsidRPr="002A3114" w:rsidRDefault="003C0BE1"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3C0BE1" w:rsidRPr="008C7ECA" w14:paraId="053C567B" w14:textId="77777777" w:rsidTr="0007181B">
              <w:trPr>
                <w:gridBefore w:val="1"/>
                <w:wBefore w:w="1167" w:type="dxa"/>
              </w:trPr>
              <w:tc>
                <w:tcPr>
                  <w:tcW w:w="3400" w:type="dxa"/>
                </w:tcPr>
                <w:p w14:paraId="590BCD74"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MIEJSCOWOŚĆ:</w:t>
                  </w:r>
                </w:p>
              </w:tc>
              <w:tc>
                <w:tcPr>
                  <w:tcW w:w="5957" w:type="dxa"/>
                  <w:gridSpan w:val="2"/>
                </w:tcPr>
                <w:p w14:paraId="34D5B2E2" w14:textId="77777777" w:rsidR="003C0BE1" w:rsidRPr="002A3114" w:rsidRDefault="003C0BE1" w:rsidP="0007181B">
                  <w:pPr>
                    <w:pStyle w:val="Standard"/>
                    <w:spacing w:line="276" w:lineRule="auto"/>
                    <w:jc w:val="both"/>
                    <w:rPr>
                      <w:rFonts w:asciiTheme="minorHAnsi" w:hAnsiTheme="minorHAnsi" w:cstheme="minorHAnsi"/>
                    </w:rPr>
                  </w:pPr>
                  <w:r>
                    <w:rPr>
                      <w:rFonts w:asciiTheme="minorHAnsi" w:hAnsiTheme="minorHAnsi" w:cstheme="minorHAnsi"/>
                    </w:rPr>
                    <w:t>BILCZA</w:t>
                  </w:r>
                </w:p>
              </w:tc>
            </w:tr>
            <w:tr w:rsidR="003C0BE1" w:rsidRPr="008C7ECA" w14:paraId="29E67E49" w14:textId="77777777" w:rsidTr="0007181B">
              <w:trPr>
                <w:gridBefore w:val="1"/>
                <w:wBefore w:w="1167" w:type="dxa"/>
              </w:trPr>
              <w:tc>
                <w:tcPr>
                  <w:tcW w:w="3400" w:type="dxa"/>
                </w:tcPr>
                <w:p w14:paraId="76CE6002"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OBRĘB:                                </w:t>
                  </w:r>
                </w:p>
              </w:tc>
              <w:tc>
                <w:tcPr>
                  <w:tcW w:w="5957" w:type="dxa"/>
                  <w:gridSpan w:val="2"/>
                </w:tcPr>
                <w:p w14:paraId="664616D3" w14:textId="77777777" w:rsidR="003C0BE1" w:rsidRPr="002A3114" w:rsidRDefault="003C0BE1" w:rsidP="0007181B">
                  <w:pPr>
                    <w:pStyle w:val="Standard"/>
                    <w:spacing w:line="276" w:lineRule="auto"/>
                    <w:jc w:val="both"/>
                    <w:rPr>
                      <w:rFonts w:asciiTheme="minorHAnsi" w:hAnsiTheme="minorHAnsi" w:cstheme="minorHAnsi"/>
                    </w:rPr>
                  </w:pPr>
                  <w:r>
                    <w:rPr>
                      <w:rFonts w:asciiTheme="minorHAnsi" w:hAnsiTheme="minorHAnsi" w:cstheme="minorHAnsi"/>
                    </w:rPr>
                    <w:t>0002 BILCZA</w:t>
                  </w:r>
                </w:p>
              </w:tc>
            </w:tr>
            <w:tr w:rsidR="003C0BE1" w:rsidRPr="008C7ECA" w14:paraId="1D1A9127" w14:textId="77777777" w:rsidTr="0007181B">
              <w:trPr>
                <w:gridBefore w:val="1"/>
                <w:wBefore w:w="1167" w:type="dxa"/>
              </w:trPr>
              <w:tc>
                <w:tcPr>
                  <w:tcW w:w="3400" w:type="dxa"/>
                </w:tcPr>
                <w:p w14:paraId="0A878400"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JEDNOSTKA EWIDENCYJNA:                                </w:t>
                  </w:r>
                </w:p>
              </w:tc>
              <w:tc>
                <w:tcPr>
                  <w:tcW w:w="5957" w:type="dxa"/>
                  <w:gridSpan w:val="2"/>
                </w:tcPr>
                <w:p w14:paraId="0BDFA070"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26</w:t>
                  </w:r>
                  <w:r>
                    <w:rPr>
                      <w:rFonts w:asciiTheme="minorHAnsi" w:hAnsiTheme="minorHAnsi" w:cstheme="minorHAnsi"/>
                    </w:rPr>
                    <w:t>0412_5 MORAWICA</w:t>
                  </w:r>
                </w:p>
              </w:tc>
            </w:tr>
            <w:tr w:rsidR="003C0BE1" w:rsidRPr="008C7ECA" w14:paraId="7B7F0A9C" w14:textId="77777777" w:rsidTr="0007181B">
              <w:trPr>
                <w:gridBefore w:val="1"/>
                <w:wBefore w:w="1167" w:type="dxa"/>
              </w:trPr>
              <w:tc>
                <w:tcPr>
                  <w:tcW w:w="3400" w:type="dxa"/>
                </w:tcPr>
                <w:p w14:paraId="1F3F3BF1"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GMINA:                               </w:t>
                  </w:r>
                </w:p>
              </w:tc>
              <w:tc>
                <w:tcPr>
                  <w:tcW w:w="5957" w:type="dxa"/>
                  <w:gridSpan w:val="2"/>
                </w:tcPr>
                <w:p w14:paraId="57EB5DEC" w14:textId="77777777" w:rsidR="003C0BE1" w:rsidRPr="002A3114" w:rsidRDefault="003C0BE1" w:rsidP="0007181B">
                  <w:pPr>
                    <w:pStyle w:val="Standard"/>
                    <w:spacing w:line="276" w:lineRule="auto"/>
                    <w:jc w:val="both"/>
                    <w:rPr>
                      <w:rFonts w:asciiTheme="minorHAnsi" w:hAnsiTheme="minorHAnsi" w:cstheme="minorHAnsi"/>
                    </w:rPr>
                  </w:pPr>
                  <w:r>
                    <w:rPr>
                      <w:rFonts w:asciiTheme="minorHAnsi" w:hAnsiTheme="minorHAnsi" w:cstheme="minorHAnsi"/>
                    </w:rPr>
                    <w:t>MORAWICA</w:t>
                  </w:r>
                </w:p>
              </w:tc>
            </w:tr>
            <w:tr w:rsidR="003C0BE1" w:rsidRPr="008C7ECA" w14:paraId="0F3611A5" w14:textId="77777777" w:rsidTr="0007181B">
              <w:trPr>
                <w:gridBefore w:val="1"/>
                <w:wBefore w:w="1167" w:type="dxa"/>
              </w:trPr>
              <w:tc>
                <w:tcPr>
                  <w:tcW w:w="3400" w:type="dxa"/>
                </w:tcPr>
                <w:p w14:paraId="53C707BE"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POWIAT:</w:t>
                  </w:r>
                  <w:r w:rsidRPr="002A3114">
                    <w:rPr>
                      <w:rFonts w:asciiTheme="minorHAnsi" w:hAnsiTheme="minorHAnsi" w:cstheme="minorHAnsi"/>
                    </w:rPr>
                    <w:tab/>
                  </w:r>
                </w:p>
              </w:tc>
              <w:tc>
                <w:tcPr>
                  <w:tcW w:w="5957" w:type="dxa"/>
                  <w:gridSpan w:val="2"/>
                </w:tcPr>
                <w:p w14:paraId="1580F4A5" w14:textId="77777777" w:rsidR="003C0BE1" w:rsidRPr="002A3114" w:rsidRDefault="003C0BE1" w:rsidP="0007181B">
                  <w:pPr>
                    <w:pStyle w:val="Standard"/>
                    <w:spacing w:line="276" w:lineRule="auto"/>
                    <w:jc w:val="both"/>
                    <w:rPr>
                      <w:rFonts w:asciiTheme="minorHAnsi" w:hAnsiTheme="minorHAnsi" w:cstheme="minorHAnsi"/>
                    </w:rPr>
                  </w:pPr>
                  <w:r>
                    <w:rPr>
                      <w:rFonts w:asciiTheme="minorHAnsi" w:hAnsiTheme="minorHAnsi" w:cstheme="minorHAnsi"/>
                    </w:rPr>
                    <w:t>KIELECKI</w:t>
                  </w:r>
                </w:p>
              </w:tc>
            </w:tr>
            <w:tr w:rsidR="003C0BE1" w:rsidRPr="008C7ECA" w14:paraId="48ED1B4C" w14:textId="77777777" w:rsidTr="0007181B">
              <w:trPr>
                <w:gridBefore w:val="1"/>
                <w:wBefore w:w="1167" w:type="dxa"/>
                <w:trHeight w:val="60"/>
              </w:trPr>
              <w:tc>
                <w:tcPr>
                  <w:tcW w:w="3400" w:type="dxa"/>
                </w:tcPr>
                <w:p w14:paraId="284FA728"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WOJEWÓDZTWO:</w:t>
                  </w:r>
                </w:p>
              </w:tc>
              <w:tc>
                <w:tcPr>
                  <w:tcW w:w="5957" w:type="dxa"/>
                  <w:gridSpan w:val="2"/>
                </w:tcPr>
                <w:p w14:paraId="12CC7690"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ŚWIĘTOKRZYSKIE</w:t>
                  </w:r>
                </w:p>
              </w:tc>
            </w:tr>
            <w:tr w:rsidR="003C0BE1" w:rsidRPr="008C7ECA" w14:paraId="5816EC28" w14:textId="77777777" w:rsidTr="0007181B">
              <w:trPr>
                <w:gridBefore w:val="1"/>
                <w:wBefore w:w="1167" w:type="dxa"/>
              </w:trPr>
              <w:tc>
                <w:tcPr>
                  <w:tcW w:w="3400" w:type="dxa"/>
                </w:tcPr>
                <w:p w14:paraId="4B3D1A29" w14:textId="77777777" w:rsidR="003C0BE1" w:rsidRPr="002A3114" w:rsidRDefault="003C0BE1"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022171C9" w14:textId="77777777" w:rsidR="003C0BE1" w:rsidRPr="002A3114" w:rsidRDefault="003C0BE1"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3C0BE1" w:rsidRPr="008C7ECA" w14:paraId="47BB3BA6" w14:textId="77777777" w:rsidTr="0007181B">
              <w:trPr>
                <w:gridAfter w:val="1"/>
                <w:wAfter w:w="992" w:type="dxa"/>
              </w:trPr>
              <w:tc>
                <w:tcPr>
                  <w:tcW w:w="4567" w:type="dxa"/>
                  <w:gridSpan w:val="2"/>
                </w:tcPr>
                <w:p w14:paraId="026EA6F5" w14:textId="77777777" w:rsidR="003C0BE1" w:rsidRPr="008C7ECA" w:rsidRDefault="003C0BE1" w:rsidP="0007181B">
                  <w:pPr>
                    <w:pStyle w:val="Standard"/>
                    <w:spacing w:line="276" w:lineRule="auto"/>
                    <w:jc w:val="both"/>
                    <w:rPr>
                      <w:rFonts w:asciiTheme="minorHAnsi" w:hAnsiTheme="minorHAnsi" w:cstheme="minorHAnsi"/>
                      <w:b/>
                      <w:szCs w:val="20"/>
                      <w:u w:val="single"/>
                    </w:rPr>
                  </w:pPr>
                  <w:r w:rsidRPr="008C7ECA">
                    <w:rPr>
                      <w:rFonts w:asciiTheme="minorHAnsi" w:hAnsiTheme="minorHAnsi" w:cstheme="minorHAnsi"/>
                      <w:b/>
                      <w:szCs w:val="20"/>
                      <w:u w:val="single"/>
                    </w:rPr>
                    <w:t>KATEGORIA OBIEKTU BUDOWLANEGO:</w:t>
                  </w:r>
                </w:p>
              </w:tc>
              <w:tc>
                <w:tcPr>
                  <w:tcW w:w="4965" w:type="dxa"/>
                </w:tcPr>
                <w:p w14:paraId="6A07C91D" w14:textId="6E640E86" w:rsidR="003C0BE1" w:rsidRPr="008C7ECA" w:rsidRDefault="008F6E8D" w:rsidP="0007181B">
                  <w:pPr>
                    <w:pStyle w:val="Standard"/>
                    <w:spacing w:line="276" w:lineRule="auto"/>
                    <w:jc w:val="both"/>
                    <w:rPr>
                      <w:rFonts w:asciiTheme="minorHAnsi" w:hAnsiTheme="minorHAnsi" w:cstheme="minorHAnsi"/>
                      <w:b/>
                      <w:szCs w:val="20"/>
                      <w:u w:val="single"/>
                    </w:rPr>
                  </w:pPr>
                  <w:r>
                    <w:rPr>
                      <w:rFonts w:asciiTheme="minorHAnsi" w:hAnsiTheme="minorHAnsi" w:cstheme="minorHAnsi"/>
                      <w:b/>
                      <w:szCs w:val="20"/>
                      <w:u w:val="single"/>
                    </w:rPr>
                    <w:t>I</w:t>
                  </w:r>
                  <w:r w:rsidR="003C0BE1">
                    <w:rPr>
                      <w:rFonts w:asciiTheme="minorHAnsi" w:hAnsiTheme="minorHAnsi" w:cstheme="minorHAnsi"/>
                      <w:b/>
                      <w:szCs w:val="20"/>
                      <w:u w:val="single"/>
                    </w:rPr>
                    <w:t>X</w:t>
                  </w:r>
                  <w:r w:rsidR="003C0BE1" w:rsidRPr="002A3114">
                    <w:rPr>
                      <w:rFonts w:asciiTheme="minorHAnsi" w:hAnsiTheme="minorHAnsi" w:cstheme="minorHAnsi"/>
                      <w:b/>
                      <w:szCs w:val="20"/>
                      <w:u w:val="single"/>
                    </w:rPr>
                    <w:t xml:space="preserve"> – BUDYNKI </w:t>
                  </w:r>
                  <w:r w:rsidR="003C0BE1">
                    <w:rPr>
                      <w:rFonts w:asciiTheme="minorHAnsi" w:hAnsiTheme="minorHAnsi" w:cstheme="minorHAnsi"/>
                      <w:b/>
                      <w:szCs w:val="20"/>
                      <w:u w:val="single"/>
                    </w:rPr>
                    <w:t>KULTURY, NAUKI I OŚWIATY</w:t>
                  </w:r>
                </w:p>
              </w:tc>
            </w:tr>
          </w:tbl>
          <w:p w14:paraId="74EC1F2D" w14:textId="77777777" w:rsidR="000A36B4" w:rsidRPr="000A36B4" w:rsidRDefault="000A36B4" w:rsidP="003B7661">
            <w:pPr>
              <w:pStyle w:val="Standard"/>
              <w:rPr>
                <w:rFonts w:asciiTheme="minorHAnsi" w:hAnsiTheme="minorHAnsi" w:cstheme="minorHAnsi"/>
                <w:sz w:val="22"/>
                <w:szCs w:val="22"/>
              </w:rPr>
            </w:pPr>
          </w:p>
        </w:tc>
      </w:tr>
    </w:tbl>
    <w:p w14:paraId="1EA7288B" w14:textId="77777777" w:rsidR="00EB132D" w:rsidRPr="000A36B4" w:rsidRDefault="00EB132D" w:rsidP="00C823E5">
      <w:pPr>
        <w:pStyle w:val="Tekstpodstawowy"/>
        <w:ind w:left="0" w:right="-143"/>
        <w:rPr>
          <w:rFonts w:asciiTheme="minorHAnsi" w:hAnsiTheme="minorHAnsi" w:cstheme="minorHAnsi"/>
          <w:color w:val="000000" w:themeColor="text1"/>
        </w:rPr>
      </w:pPr>
    </w:p>
    <w:p w14:paraId="0DCB263B" w14:textId="77777777" w:rsidR="00EB132D" w:rsidRPr="000A36B4" w:rsidRDefault="00EB132D" w:rsidP="00C823E5">
      <w:pPr>
        <w:pStyle w:val="Tekstpodstawowy"/>
        <w:ind w:left="0" w:right="-143"/>
        <w:rPr>
          <w:rFonts w:asciiTheme="minorHAnsi" w:hAnsiTheme="minorHAnsi" w:cstheme="minorHAnsi"/>
          <w:color w:val="000000" w:themeColor="text1"/>
        </w:rPr>
      </w:pPr>
    </w:p>
    <w:p w14:paraId="45864EB8" w14:textId="77777777" w:rsidR="00C22942" w:rsidRDefault="00C22942" w:rsidP="00C823E5">
      <w:pPr>
        <w:ind w:right="-143"/>
        <w:jc w:val="center"/>
        <w:rPr>
          <w:rFonts w:asciiTheme="minorHAnsi" w:hAnsiTheme="minorHAnsi" w:cstheme="minorHAnsi"/>
        </w:rPr>
      </w:pPr>
    </w:p>
    <w:p w14:paraId="4C86C5E7" w14:textId="77777777" w:rsidR="00DF6773" w:rsidRDefault="00DF6773" w:rsidP="00C823E5">
      <w:pPr>
        <w:ind w:right="-143"/>
        <w:jc w:val="center"/>
        <w:rPr>
          <w:rFonts w:asciiTheme="minorHAnsi" w:hAnsiTheme="minorHAnsi" w:cstheme="minorHAnsi"/>
        </w:rPr>
      </w:pPr>
    </w:p>
    <w:p w14:paraId="69631FAF" w14:textId="77777777" w:rsidR="00DF6773" w:rsidRDefault="00DF6773" w:rsidP="00C823E5">
      <w:pPr>
        <w:ind w:right="-143"/>
        <w:jc w:val="center"/>
        <w:rPr>
          <w:rFonts w:asciiTheme="minorHAnsi" w:hAnsiTheme="minorHAnsi" w:cstheme="minorHAnsi"/>
        </w:rPr>
      </w:pPr>
    </w:p>
    <w:p w14:paraId="1AC36494" w14:textId="77777777" w:rsidR="00DF6773" w:rsidRDefault="00DF6773" w:rsidP="00C823E5">
      <w:pPr>
        <w:ind w:right="-143"/>
        <w:jc w:val="center"/>
        <w:rPr>
          <w:rFonts w:asciiTheme="minorHAnsi" w:hAnsiTheme="minorHAnsi" w:cstheme="minorHAnsi"/>
        </w:rPr>
      </w:pPr>
    </w:p>
    <w:p w14:paraId="54F639BC" w14:textId="77777777" w:rsidR="00DF6773" w:rsidRDefault="00DF6773" w:rsidP="00C823E5">
      <w:pPr>
        <w:ind w:right="-143"/>
        <w:jc w:val="center"/>
        <w:rPr>
          <w:rFonts w:asciiTheme="minorHAnsi" w:hAnsiTheme="minorHAnsi" w:cstheme="minorHAnsi"/>
        </w:rPr>
      </w:pPr>
    </w:p>
    <w:p w14:paraId="0511D571" w14:textId="77777777" w:rsidR="00DF6773" w:rsidRPr="000A36B4" w:rsidRDefault="00DF6773" w:rsidP="00C823E5">
      <w:pPr>
        <w:ind w:right="-143"/>
        <w:jc w:val="center"/>
        <w:rPr>
          <w:rFonts w:asciiTheme="minorHAnsi" w:hAnsiTheme="minorHAnsi" w:cstheme="minorHAnsi"/>
        </w:rPr>
      </w:pPr>
    </w:p>
    <w:p w14:paraId="1835F1FF" w14:textId="77777777" w:rsidR="00C22942" w:rsidRPr="000A36B4" w:rsidRDefault="00C22942" w:rsidP="00C823E5">
      <w:pPr>
        <w:ind w:right="-143"/>
        <w:jc w:val="both"/>
        <w:rPr>
          <w:rFonts w:asciiTheme="minorHAnsi" w:hAnsiTheme="minorHAnsi" w:cstheme="minorHAnsi"/>
        </w:rPr>
      </w:pPr>
    </w:p>
    <w:p w14:paraId="689181FA" w14:textId="77777777" w:rsidR="00A43CEA" w:rsidRPr="000A36B4" w:rsidRDefault="00A43CEA" w:rsidP="00A43CEA">
      <w:pPr>
        <w:pStyle w:val="Bezodstpw"/>
        <w:jc w:val="center"/>
        <w:rPr>
          <w:rFonts w:asciiTheme="minorHAnsi" w:hAnsiTheme="minorHAnsi" w:cstheme="minorHAnsi"/>
          <w:b/>
        </w:rPr>
      </w:pPr>
      <w:r w:rsidRPr="000A36B4">
        <w:rPr>
          <w:rFonts w:asciiTheme="minorHAnsi" w:hAnsiTheme="minorHAnsi" w:cstheme="minorHAnsi"/>
          <w:b/>
        </w:rPr>
        <w:t>ST-01.01 ROBOTY W ZAKRESIE PRZYGOTOWYWANIA TERENU</w:t>
      </w:r>
    </w:p>
    <w:p w14:paraId="31343275" w14:textId="77777777" w:rsidR="00A43CEA" w:rsidRPr="000A36B4" w:rsidRDefault="00A43CEA" w:rsidP="00A43CEA">
      <w:pPr>
        <w:pStyle w:val="Bezodstpw"/>
        <w:jc w:val="center"/>
        <w:rPr>
          <w:rFonts w:asciiTheme="minorHAnsi" w:hAnsiTheme="minorHAnsi" w:cstheme="minorHAnsi"/>
          <w:b/>
        </w:rPr>
      </w:pPr>
      <w:r w:rsidRPr="000A36B4">
        <w:rPr>
          <w:rFonts w:asciiTheme="minorHAnsi" w:hAnsiTheme="minorHAnsi" w:cstheme="minorHAnsi"/>
          <w:b/>
        </w:rPr>
        <w:t xml:space="preserve"> POD BUDOWĘ I ROBOTY ZIEMNE</w:t>
      </w:r>
    </w:p>
    <w:p w14:paraId="3A8075CA" w14:textId="77777777" w:rsidR="00A43CEA" w:rsidRPr="000A36B4" w:rsidRDefault="00A43CEA" w:rsidP="00A43CEA">
      <w:pPr>
        <w:pStyle w:val="Tekstpodstawowy"/>
        <w:spacing w:before="11"/>
        <w:ind w:left="0"/>
        <w:jc w:val="left"/>
        <w:rPr>
          <w:rFonts w:asciiTheme="minorHAnsi" w:hAnsiTheme="minorHAnsi" w:cstheme="minorHAnsi"/>
          <w:b/>
          <w:sz w:val="23"/>
        </w:rPr>
      </w:pPr>
    </w:p>
    <w:p w14:paraId="6D33A491" w14:textId="77777777" w:rsidR="00A43CEA" w:rsidRPr="000A36B4" w:rsidRDefault="00A43CEA" w:rsidP="00A43CEA">
      <w:pPr>
        <w:pStyle w:val="Tekstpodstawowy"/>
        <w:spacing w:before="1"/>
        <w:ind w:left="2229" w:right="2294"/>
        <w:jc w:val="center"/>
        <w:rPr>
          <w:rFonts w:asciiTheme="minorHAnsi" w:hAnsiTheme="minorHAnsi" w:cstheme="minorHAnsi"/>
        </w:rPr>
      </w:pPr>
      <w:r w:rsidRPr="000A36B4">
        <w:rPr>
          <w:rFonts w:asciiTheme="minorHAnsi" w:hAnsiTheme="minorHAnsi" w:cstheme="minorHAnsi"/>
        </w:rPr>
        <w:t>KOD CPV 45111200</w:t>
      </w:r>
    </w:p>
    <w:p w14:paraId="713D34E0" w14:textId="77777777" w:rsidR="00C736A4" w:rsidRPr="000A36B4" w:rsidRDefault="00C736A4" w:rsidP="00C736A4">
      <w:pPr>
        <w:pStyle w:val="Tekstpodstawowy"/>
        <w:ind w:left="0" w:right="-143"/>
        <w:rPr>
          <w:rFonts w:asciiTheme="minorHAnsi" w:hAnsiTheme="minorHAnsi" w:cstheme="minorHAnsi"/>
          <w:color w:val="000000" w:themeColor="text1"/>
        </w:rPr>
      </w:pPr>
    </w:p>
    <w:p w14:paraId="54226C49" w14:textId="77777777" w:rsidR="00C22942" w:rsidRPr="000A36B4" w:rsidRDefault="00C22942" w:rsidP="00C823E5">
      <w:pPr>
        <w:ind w:right="-143"/>
        <w:jc w:val="both"/>
        <w:rPr>
          <w:rFonts w:asciiTheme="minorHAnsi" w:hAnsiTheme="minorHAnsi" w:cstheme="minorHAnsi"/>
        </w:rPr>
      </w:pPr>
    </w:p>
    <w:p w14:paraId="47A1108C" w14:textId="77777777" w:rsidR="00002566" w:rsidRDefault="00002566" w:rsidP="00C823E5">
      <w:pPr>
        <w:tabs>
          <w:tab w:val="left" w:pos="5490"/>
        </w:tabs>
        <w:ind w:right="-143"/>
        <w:jc w:val="both"/>
        <w:rPr>
          <w:rFonts w:asciiTheme="minorHAnsi" w:hAnsiTheme="minorHAnsi" w:cstheme="minorHAnsi"/>
        </w:rPr>
      </w:pPr>
    </w:p>
    <w:p w14:paraId="0904B782" w14:textId="77777777" w:rsidR="00C22942" w:rsidRPr="000A36B4" w:rsidRDefault="00AB2014" w:rsidP="00C823E5">
      <w:pPr>
        <w:tabs>
          <w:tab w:val="left" w:pos="5490"/>
        </w:tabs>
        <w:ind w:right="-143"/>
        <w:jc w:val="both"/>
        <w:rPr>
          <w:rFonts w:asciiTheme="minorHAnsi" w:hAnsiTheme="minorHAnsi" w:cstheme="minorHAnsi"/>
        </w:rPr>
      </w:pPr>
      <w:r w:rsidRPr="000A36B4">
        <w:rPr>
          <w:rFonts w:asciiTheme="minorHAnsi" w:hAnsiTheme="minorHAnsi" w:cstheme="minorHAnsi"/>
        </w:rPr>
        <w:tab/>
      </w:r>
    </w:p>
    <w:p w14:paraId="1500B83E" w14:textId="77777777" w:rsidR="00AB2014" w:rsidRPr="000A36B4" w:rsidRDefault="00AB2014" w:rsidP="00C823E5">
      <w:pPr>
        <w:tabs>
          <w:tab w:val="left" w:pos="5490"/>
        </w:tabs>
        <w:ind w:right="-143"/>
        <w:jc w:val="both"/>
        <w:rPr>
          <w:rFonts w:asciiTheme="minorHAnsi" w:hAnsiTheme="minorHAnsi" w:cstheme="minorHAnsi"/>
        </w:rPr>
      </w:pPr>
    </w:p>
    <w:p w14:paraId="57A8D6F9" w14:textId="77777777" w:rsidR="00C22942" w:rsidRPr="000A36B4" w:rsidRDefault="00C22942" w:rsidP="00C823E5">
      <w:pPr>
        <w:ind w:right="-143"/>
        <w:jc w:val="both"/>
        <w:rPr>
          <w:rFonts w:asciiTheme="minorHAnsi" w:hAnsiTheme="minorHAnsi" w:cstheme="minorHAnsi"/>
        </w:rPr>
      </w:pPr>
    </w:p>
    <w:p w14:paraId="034BEDFF" w14:textId="77777777" w:rsidR="000A7C3F" w:rsidRPr="000A36B4" w:rsidRDefault="000A7C3F" w:rsidP="000A7C3F">
      <w:pPr>
        <w:pStyle w:val="Tekstpodstawowy"/>
        <w:ind w:right="-13"/>
        <w:rPr>
          <w:rFonts w:asciiTheme="minorHAnsi" w:hAnsiTheme="minorHAnsi" w:cstheme="minorHAnsi"/>
        </w:rPr>
      </w:pPr>
    </w:p>
    <w:p w14:paraId="12F5F375" w14:textId="77777777" w:rsidR="000A7C3F" w:rsidRPr="000A36B4" w:rsidRDefault="000A7C3F" w:rsidP="000A7C3F">
      <w:pPr>
        <w:pStyle w:val="Tekstpodstawowy"/>
        <w:ind w:right="-13"/>
        <w:rPr>
          <w:rFonts w:asciiTheme="minorHAnsi" w:hAnsiTheme="minorHAnsi" w:cstheme="minorHAnsi"/>
        </w:rPr>
      </w:pPr>
    </w:p>
    <w:sdt>
      <w:sdtPr>
        <w:rPr>
          <w:rFonts w:asciiTheme="minorHAnsi" w:eastAsia="Verdana" w:hAnsiTheme="minorHAnsi" w:cstheme="minorHAnsi"/>
          <w:b w:val="0"/>
          <w:bCs w:val="0"/>
          <w:color w:val="000000" w:themeColor="text1"/>
          <w:sz w:val="24"/>
          <w:szCs w:val="24"/>
        </w:rPr>
        <w:id w:val="24626301"/>
        <w:docPartObj>
          <w:docPartGallery w:val="Table of Contents"/>
          <w:docPartUnique/>
        </w:docPartObj>
      </w:sdtPr>
      <w:sdtEndPr>
        <w:rPr>
          <w:color w:val="auto"/>
          <w:sz w:val="22"/>
          <w:szCs w:val="22"/>
        </w:rPr>
      </w:sdtEndPr>
      <w:sdtContent>
        <w:p w14:paraId="00897C3E" w14:textId="77777777" w:rsidR="00A43CEA" w:rsidRPr="000A36B4" w:rsidRDefault="009C0CD3" w:rsidP="000A36B4">
          <w:pPr>
            <w:pStyle w:val="Nagwekspisutreci"/>
            <w:ind w:left="142" w:right="352"/>
            <w:rPr>
              <w:rFonts w:asciiTheme="minorHAnsi" w:eastAsia="Verdana" w:hAnsiTheme="minorHAnsi" w:cstheme="minorHAnsi"/>
              <w:b w:val="0"/>
              <w:bCs w:val="0"/>
              <w:color w:val="000000" w:themeColor="text1"/>
              <w:sz w:val="24"/>
              <w:szCs w:val="24"/>
            </w:rPr>
          </w:pPr>
          <w:r w:rsidRPr="000A36B4">
            <w:rPr>
              <w:rFonts w:asciiTheme="minorHAnsi" w:hAnsiTheme="minorHAnsi" w:cstheme="minorHAnsi"/>
              <w:color w:val="000000" w:themeColor="text1"/>
              <w:sz w:val="24"/>
              <w:szCs w:val="24"/>
            </w:rPr>
            <w:t>SPIS TREŚCI</w:t>
          </w:r>
        </w:p>
        <w:p w14:paraId="35700B80" w14:textId="16442844" w:rsidR="00A43CEA" w:rsidRPr="000A36B4" w:rsidRDefault="005354B4" w:rsidP="00EC0C4B">
          <w:pPr>
            <w:pStyle w:val="Spistreci2"/>
            <w:ind w:right="352"/>
            <w:rPr>
              <w:rFonts w:asciiTheme="minorHAnsi" w:eastAsiaTheme="minorEastAsia" w:hAnsiTheme="minorHAnsi" w:cstheme="minorHAnsi"/>
              <w:w w:val="100"/>
              <w:lang w:eastAsia="pl-PL"/>
            </w:rPr>
          </w:pPr>
          <w:r w:rsidRPr="000A36B4">
            <w:rPr>
              <w:rFonts w:asciiTheme="minorHAnsi" w:hAnsiTheme="minorHAnsi" w:cstheme="minorHAnsi"/>
              <w:w w:val="100"/>
            </w:rPr>
            <w:fldChar w:fldCharType="begin"/>
          </w:r>
          <w:r w:rsidR="00A43CEA" w:rsidRPr="000A36B4">
            <w:rPr>
              <w:rFonts w:asciiTheme="minorHAnsi" w:hAnsiTheme="minorHAnsi" w:cstheme="minorHAnsi"/>
              <w:w w:val="100"/>
            </w:rPr>
            <w:instrText xml:space="preserve"> TOC \o "1-3" \h \z \u </w:instrText>
          </w:r>
          <w:r w:rsidRPr="000A36B4">
            <w:rPr>
              <w:rFonts w:asciiTheme="minorHAnsi" w:hAnsiTheme="minorHAnsi" w:cstheme="minorHAnsi"/>
              <w:w w:val="100"/>
            </w:rPr>
            <w:fldChar w:fldCharType="separate"/>
          </w:r>
          <w:hyperlink w:anchor="_Toc132286586" w:history="1">
            <w:r w:rsidR="00A43CEA" w:rsidRPr="000A36B4">
              <w:rPr>
                <w:rStyle w:val="Hipercze"/>
                <w:rFonts w:asciiTheme="minorHAnsi" w:hAnsiTheme="minorHAnsi" w:cstheme="minorHAnsi"/>
                <w:color w:val="000000" w:themeColor="text1"/>
                <w:w w:val="100"/>
              </w:rPr>
              <w:t>1</w:t>
            </w:r>
            <w:r w:rsidR="00A43CEA" w:rsidRPr="000A36B4">
              <w:rPr>
                <w:rFonts w:asciiTheme="minorHAnsi" w:eastAsiaTheme="minorEastAsia" w:hAnsiTheme="minorHAnsi" w:cstheme="minorHAnsi"/>
                <w:w w:val="100"/>
                <w:lang w:eastAsia="pl-PL"/>
              </w:rPr>
              <w:tab/>
            </w:r>
            <w:r w:rsidR="00A43CEA" w:rsidRPr="000A36B4">
              <w:rPr>
                <w:rStyle w:val="Hipercze"/>
                <w:rFonts w:asciiTheme="minorHAnsi" w:hAnsiTheme="minorHAnsi" w:cstheme="minorHAnsi"/>
                <w:color w:val="000000" w:themeColor="text1"/>
                <w:w w:val="100"/>
              </w:rPr>
              <w:t>WSTĘP</w:t>
            </w:r>
            <w:r w:rsidR="00A43CEA" w:rsidRPr="000A36B4">
              <w:rPr>
                <w:rFonts w:asciiTheme="minorHAnsi" w:hAnsiTheme="minorHAnsi" w:cstheme="minorHAnsi"/>
                <w:webHidden/>
                <w:w w:val="100"/>
              </w:rPr>
              <w:tab/>
            </w:r>
            <w:r w:rsidRPr="000A36B4">
              <w:rPr>
                <w:rFonts w:asciiTheme="minorHAnsi" w:hAnsiTheme="minorHAnsi" w:cstheme="minorHAnsi"/>
                <w:webHidden/>
                <w:w w:val="100"/>
              </w:rPr>
              <w:fldChar w:fldCharType="begin"/>
            </w:r>
            <w:r w:rsidR="00A43CEA" w:rsidRPr="000A36B4">
              <w:rPr>
                <w:rFonts w:asciiTheme="minorHAnsi" w:hAnsiTheme="minorHAnsi" w:cstheme="minorHAnsi"/>
                <w:webHidden/>
                <w:w w:val="100"/>
              </w:rPr>
              <w:instrText xml:space="preserve"> PAGEREF _Toc132286586 \h </w:instrText>
            </w:r>
            <w:r w:rsidRPr="000A36B4">
              <w:rPr>
                <w:rFonts w:asciiTheme="minorHAnsi" w:hAnsiTheme="minorHAnsi" w:cstheme="minorHAnsi"/>
                <w:webHidden/>
                <w:w w:val="100"/>
              </w:rPr>
            </w:r>
            <w:r w:rsidRPr="000A36B4">
              <w:rPr>
                <w:rFonts w:asciiTheme="minorHAnsi" w:hAnsiTheme="minorHAnsi" w:cstheme="minorHAnsi"/>
                <w:webHidden/>
                <w:w w:val="100"/>
              </w:rPr>
              <w:fldChar w:fldCharType="separate"/>
            </w:r>
            <w:r w:rsidR="008E0217">
              <w:rPr>
                <w:rFonts w:asciiTheme="minorHAnsi" w:hAnsiTheme="minorHAnsi" w:cstheme="minorHAnsi"/>
                <w:webHidden/>
                <w:w w:val="100"/>
              </w:rPr>
              <w:t>3</w:t>
            </w:r>
            <w:r w:rsidRPr="000A36B4">
              <w:rPr>
                <w:rFonts w:asciiTheme="minorHAnsi" w:hAnsiTheme="minorHAnsi" w:cstheme="minorHAnsi"/>
                <w:webHidden/>
                <w:w w:val="100"/>
              </w:rPr>
              <w:fldChar w:fldCharType="end"/>
            </w:r>
          </w:hyperlink>
        </w:p>
        <w:p w14:paraId="2675F117" w14:textId="68906F08"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87" w:history="1">
            <w:r w:rsidRPr="000A36B4">
              <w:rPr>
                <w:rStyle w:val="Hipercze"/>
                <w:rFonts w:asciiTheme="minorHAnsi" w:eastAsia="Tahoma" w:hAnsiTheme="minorHAnsi" w:cstheme="minorHAnsi"/>
                <w:color w:val="000000" w:themeColor="text1"/>
                <w:w w:val="100"/>
                <w:sz w:val="20"/>
                <w:szCs w:val="20"/>
              </w:rPr>
              <w:t>1.1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Przedmiot ST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_Toc132286587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4</w:t>
            </w:r>
            <w:r w:rsidR="005354B4" w:rsidRPr="000A36B4">
              <w:rPr>
                <w:rFonts w:asciiTheme="minorHAnsi" w:hAnsiTheme="minorHAnsi" w:cstheme="minorHAnsi"/>
                <w:webHidden/>
                <w:color w:val="000000" w:themeColor="text1"/>
                <w:w w:val="100"/>
                <w:sz w:val="20"/>
                <w:szCs w:val="20"/>
              </w:rPr>
              <w:fldChar w:fldCharType="end"/>
            </w:r>
          </w:hyperlink>
        </w:p>
        <w:p w14:paraId="15AEB827" w14:textId="127427E8"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88" w:history="1">
            <w:r w:rsidRPr="000A36B4">
              <w:rPr>
                <w:rStyle w:val="Hipercze"/>
                <w:rFonts w:asciiTheme="minorHAnsi" w:eastAsia="Tahoma" w:hAnsiTheme="minorHAnsi" w:cstheme="minorHAnsi"/>
                <w:color w:val="000000" w:themeColor="text1"/>
                <w:w w:val="100"/>
                <w:sz w:val="20"/>
                <w:szCs w:val="20"/>
              </w:rPr>
              <w:t>1.2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Zakres stosowania ST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_Toc132286588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4</w:t>
            </w:r>
            <w:r w:rsidR="005354B4" w:rsidRPr="000A36B4">
              <w:rPr>
                <w:rFonts w:asciiTheme="minorHAnsi" w:hAnsiTheme="minorHAnsi" w:cstheme="minorHAnsi"/>
                <w:webHidden/>
                <w:color w:val="000000" w:themeColor="text1"/>
                <w:w w:val="100"/>
                <w:sz w:val="20"/>
                <w:szCs w:val="20"/>
              </w:rPr>
              <w:fldChar w:fldCharType="end"/>
            </w:r>
          </w:hyperlink>
        </w:p>
        <w:p w14:paraId="6ADB7DDE" w14:textId="5D6EC564"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89" w:history="1">
            <w:r w:rsidRPr="000A36B4">
              <w:rPr>
                <w:rStyle w:val="Hipercze"/>
                <w:rFonts w:asciiTheme="minorHAnsi" w:eastAsia="Tahoma" w:hAnsiTheme="minorHAnsi" w:cstheme="minorHAnsi"/>
                <w:color w:val="000000" w:themeColor="text1"/>
                <w:w w:val="100"/>
                <w:sz w:val="20"/>
                <w:szCs w:val="20"/>
              </w:rPr>
              <w:t>1.3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Zakres ro</w:t>
            </w:r>
            <w:r w:rsidR="0058517A" w:rsidRPr="000A36B4">
              <w:rPr>
                <w:rStyle w:val="Hipercze"/>
                <w:rFonts w:asciiTheme="minorHAnsi" w:hAnsiTheme="minorHAnsi" w:cstheme="minorHAnsi"/>
                <w:color w:val="000000" w:themeColor="text1"/>
                <w:w w:val="100"/>
                <w:sz w:val="20"/>
                <w:szCs w:val="20"/>
              </w:rPr>
              <w:t>s</w:t>
            </w:r>
            <w:r w:rsidRPr="000A36B4">
              <w:rPr>
                <w:rStyle w:val="Hipercze"/>
                <w:rFonts w:asciiTheme="minorHAnsi" w:hAnsiTheme="minorHAnsi" w:cstheme="minorHAnsi"/>
                <w:color w:val="000000" w:themeColor="text1"/>
                <w:w w:val="100"/>
                <w:sz w:val="20"/>
                <w:szCs w:val="20"/>
              </w:rPr>
              <w:t>bót objętych ST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_Toc132286589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4</w:t>
            </w:r>
            <w:r w:rsidR="005354B4" w:rsidRPr="000A36B4">
              <w:rPr>
                <w:rFonts w:asciiTheme="minorHAnsi" w:hAnsiTheme="minorHAnsi" w:cstheme="minorHAnsi"/>
                <w:webHidden/>
                <w:color w:val="000000" w:themeColor="text1"/>
                <w:w w:val="100"/>
                <w:sz w:val="20"/>
                <w:szCs w:val="20"/>
              </w:rPr>
              <w:fldChar w:fldCharType="end"/>
            </w:r>
          </w:hyperlink>
        </w:p>
        <w:p w14:paraId="0178955A" w14:textId="34636E09"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0" w:history="1">
            <w:r w:rsidRPr="000A36B4">
              <w:rPr>
                <w:rStyle w:val="Hipercze"/>
                <w:rFonts w:asciiTheme="minorHAnsi" w:eastAsia="Tahoma" w:hAnsiTheme="minorHAnsi" w:cstheme="minorHAnsi"/>
                <w:color w:val="000000" w:themeColor="text1"/>
                <w:w w:val="100"/>
                <w:sz w:val="20"/>
                <w:szCs w:val="20"/>
              </w:rPr>
              <w:t>1.1.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Określenia podstawowe</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_Toc132286590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4</w:t>
            </w:r>
            <w:r w:rsidR="005354B4" w:rsidRPr="000A36B4">
              <w:rPr>
                <w:rFonts w:asciiTheme="minorHAnsi" w:hAnsiTheme="minorHAnsi" w:cstheme="minorHAnsi"/>
                <w:webHidden/>
                <w:color w:val="000000" w:themeColor="text1"/>
                <w:w w:val="100"/>
                <w:sz w:val="20"/>
                <w:szCs w:val="20"/>
              </w:rPr>
              <w:fldChar w:fldCharType="end"/>
            </w:r>
          </w:hyperlink>
        </w:p>
        <w:p w14:paraId="0A066029" w14:textId="25C577D9"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1" w:history="1">
            <w:r w:rsidRPr="000A36B4">
              <w:rPr>
                <w:rStyle w:val="Hipercze"/>
                <w:rFonts w:asciiTheme="minorHAnsi" w:eastAsia="Tahoma" w:hAnsiTheme="minorHAnsi" w:cstheme="minorHAnsi"/>
                <w:color w:val="000000" w:themeColor="text1"/>
                <w:w w:val="100"/>
                <w:sz w:val="20"/>
                <w:szCs w:val="20"/>
              </w:rPr>
              <w:t>1.4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wymagania dotyczące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5</w:t>
            </w:r>
            <w:r w:rsidR="005354B4" w:rsidRPr="000A36B4">
              <w:rPr>
                <w:rFonts w:asciiTheme="minorHAnsi" w:hAnsiTheme="minorHAnsi" w:cstheme="minorHAnsi"/>
                <w:webHidden/>
                <w:color w:val="000000" w:themeColor="text1"/>
                <w:w w:val="100"/>
                <w:sz w:val="20"/>
                <w:szCs w:val="20"/>
              </w:rPr>
              <w:fldChar w:fldCharType="end"/>
            </w:r>
          </w:hyperlink>
        </w:p>
        <w:p w14:paraId="31A3BCCB" w14:textId="6D5091A0"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2" w:history="1">
            <w:r w:rsidRPr="000A36B4">
              <w:rPr>
                <w:rStyle w:val="Hipercze"/>
                <w:rFonts w:asciiTheme="minorHAnsi" w:eastAsia="Tahoma" w:hAnsiTheme="minorHAnsi" w:cstheme="minorHAnsi"/>
                <w:color w:val="000000" w:themeColor="text1"/>
                <w:w w:val="100"/>
                <w:sz w:val="20"/>
                <w:szCs w:val="20"/>
              </w:rPr>
              <w:t>1.4.1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Przekazanie terenu budowy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_Toc132286592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5</w:t>
            </w:r>
            <w:r w:rsidR="005354B4" w:rsidRPr="000A36B4">
              <w:rPr>
                <w:rFonts w:asciiTheme="minorHAnsi" w:hAnsiTheme="minorHAnsi" w:cstheme="minorHAnsi"/>
                <w:webHidden/>
                <w:color w:val="000000" w:themeColor="text1"/>
                <w:w w:val="100"/>
                <w:sz w:val="20"/>
                <w:szCs w:val="20"/>
              </w:rPr>
              <w:fldChar w:fldCharType="end"/>
            </w:r>
          </w:hyperlink>
        </w:p>
        <w:p w14:paraId="718E8A0D" w14:textId="6ED142DA"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3" w:history="1">
            <w:r w:rsidRPr="000A36B4">
              <w:rPr>
                <w:rStyle w:val="Hipercze"/>
                <w:rFonts w:asciiTheme="minorHAnsi" w:eastAsia="Tahoma" w:hAnsiTheme="minorHAnsi" w:cstheme="minorHAnsi"/>
                <w:color w:val="000000" w:themeColor="text1"/>
                <w:w w:val="100"/>
                <w:sz w:val="20"/>
                <w:szCs w:val="20"/>
              </w:rPr>
              <w:t>1.4.2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Dokumentacja projektowa</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_Toc132286593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5</w:t>
            </w:r>
            <w:r w:rsidR="005354B4" w:rsidRPr="000A36B4">
              <w:rPr>
                <w:rFonts w:asciiTheme="minorHAnsi" w:hAnsiTheme="minorHAnsi" w:cstheme="minorHAnsi"/>
                <w:webHidden/>
                <w:color w:val="000000" w:themeColor="text1"/>
                <w:w w:val="100"/>
                <w:sz w:val="20"/>
                <w:szCs w:val="20"/>
              </w:rPr>
              <w:fldChar w:fldCharType="end"/>
            </w:r>
          </w:hyperlink>
        </w:p>
        <w:p w14:paraId="0453162A" w14:textId="7E643FA9"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4" w:history="1">
            <w:r w:rsidRPr="000A36B4">
              <w:rPr>
                <w:rStyle w:val="Hipercze"/>
                <w:rFonts w:asciiTheme="minorHAnsi" w:eastAsia="Tahoma" w:hAnsiTheme="minorHAnsi" w:cstheme="minorHAnsi"/>
                <w:color w:val="000000" w:themeColor="text1"/>
                <w:w w:val="100"/>
                <w:sz w:val="20"/>
                <w:szCs w:val="20"/>
              </w:rPr>
              <w:t>1.4.3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Zabezpieczenie terenu budowy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6</w:t>
            </w:r>
            <w:r w:rsidR="005354B4" w:rsidRPr="000A36B4">
              <w:rPr>
                <w:rFonts w:asciiTheme="minorHAnsi" w:hAnsiTheme="minorHAnsi" w:cstheme="minorHAnsi"/>
                <w:webHidden/>
                <w:color w:val="000000" w:themeColor="text1"/>
                <w:w w:val="100"/>
                <w:sz w:val="20"/>
                <w:szCs w:val="20"/>
              </w:rPr>
              <w:fldChar w:fldCharType="end"/>
            </w:r>
          </w:hyperlink>
        </w:p>
        <w:p w14:paraId="028607AD" w14:textId="6763EB4B"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5" w:history="1">
            <w:r w:rsidRPr="000A36B4">
              <w:rPr>
                <w:rStyle w:val="Hipercze"/>
                <w:rFonts w:asciiTheme="minorHAnsi" w:eastAsia="Tahoma" w:hAnsiTheme="minorHAnsi" w:cstheme="minorHAnsi"/>
                <w:color w:val="000000" w:themeColor="text1"/>
                <w:w w:val="100"/>
                <w:sz w:val="20"/>
                <w:szCs w:val="20"/>
              </w:rPr>
              <w:t>1.4.4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Ochrona środowiska w czasie wykonywania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6</w:t>
            </w:r>
            <w:r w:rsidR="005354B4" w:rsidRPr="000A36B4">
              <w:rPr>
                <w:rFonts w:asciiTheme="minorHAnsi" w:hAnsiTheme="minorHAnsi" w:cstheme="minorHAnsi"/>
                <w:webHidden/>
                <w:color w:val="000000" w:themeColor="text1"/>
                <w:w w:val="100"/>
                <w:sz w:val="20"/>
                <w:szCs w:val="20"/>
              </w:rPr>
              <w:fldChar w:fldCharType="end"/>
            </w:r>
          </w:hyperlink>
        </w:p>
        <w:p w14:paraId="6AE13716" w14:textId="519C6894"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6" w:history="1">
            <w:r w:rsidRPr="000A36B4">
              <w:rPr>
                <w:rStyle w:val="Hipercze"/>
                <w:rFonts w:asciiTheme="minorHAnsi" w:eastAsia="Tahoma" w:hAnsiTheme="minorHAnsi" w:cstheme="minorHAnsi"/>
                <w:color w:val="000000" w:themeColor="text1"/>
                <w:w w:val="100"/>
                <w:sz w:val="20"/>
                <w:szCs w:val="20"/>
              </w:rPr>
              <w:t>1.4.5</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Ochrona przeciwpożarowa</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_Toc132286596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6</w:t>
            </w:r>
            <w:r w:rsidR="005354B4" w:rsidRPr="000A36B4">
              <w:rPr>
                <w:rFonts w:asciiTheme="minorHAnsi" w:hAnsiTheme="minorHAnsi" w:cstheme="minorHAnsi"/>
                <w:webHidden/>
                <w:color w:val="000000" w:themeColor="text1"/>
                <w:w w:val="100"/>
                <w:sz w:val="20"/>
                <w:szCs w:val="20"/>
              </w:rPr>
              <w:fldChar w:fldCharType="end"/>
            </w:r>
          </w:hyperlink>
        </w:p>
        <w:p w14:paraId="5D0B2C85" w14:textId="51B359FE"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7" w:history="1">
            <w:r w:rsidRPr="000A36B4">
              <w:rPr>
                <w:rStyle w:val="Hipercze"/>
                <w:rFonts w:asciiTheme="minorHAnsi" w:eastAsia="Tahoma" w:hAnsiTheme="minorHAnsi" w:cstheme="minorHAnsi"/>
                <w:color w:val="000000" w:themeColor="text1"/>
                <w:w w:val="100"/>
                <w:sz w:val="20"/>
                <w:szCs w:val="20"/>
              </w:rPr>
              <w:t>1.4.6</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Materiały szkodliwe dla otoczenia</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6</w:t>
            </w:r>
            <w:r w:rsidR="005354B4" w:rsidRPr="000A36B4">
              <w:rPr>
                <w:rFonts w:asciiTheme="minorHAnsi" w:hAnsiTheme="minorHAnsi" w:cstheme="minorHAnsi"/>
                <w:webHidden/>
                <w:color w:val="000000" w:themeColor="text1"/>
                <w:w w:val="100"/>
                <w:sz w:val="20"/>
                <w:szCs w:val="20"/>
              </w:rPr>
              <w:fldChar w:fldCharType="end"/>
            </w:r>
          </w:hyperlink>
        </w:p>
        <w:p w14:paraId="10B7DFE2" w14:textId="0258FB9F"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8" w:history="1">
            <w:r w:rsidRPr="000A36B4">
              <w:rPr>
                <w:rStyle w:val="Hipercze"/>
                <w:rFonts w:asciiTheme="minorHAnsi" w:eastAsia="Tahoma" w:hAnsiTheme="minorHAnsi" w:cstheme="minorHAnsi"/>
                <w:color w:val="000000" w:themeColor="text1"/>
                <w:w w:val="100"/>
                <w:sz w:val="20"/>
                <w:szCs w:val="20"/>
              </w:rPr>
              <w:t>1.4.7</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Ochrona własności publicznej i prywatnej</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_Toc132286598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79149459" w14:textId="33BEBABF"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599" w:history="1">
            <w:r w:rsidRPr="000A36B4">
              <w:rPr>
                <w:rStyle w:val="Hipercze"/>
                <w:rFonts w:asciiTheme="minorHAnsi" w:eastAsia="Tahoma" w:hAnsiTheme="minorHAnsi" w:cstheme="minorHAnsi"/>
                <w:color w:val="000000" w:themeColor="text1"/>
                <w:w w:val="100"/>
                <w:sz w:val="20"/>
                <w:szCs w:val="20"/>
              </w:rPr>
              <w:t>1.4.8</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Ograniczenie obciążeń osi pojazdów</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_Toc132286599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258C23D4" w14:textId="55BBB26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0" w:history="1">
            <w:r w:rsidRPr="000A36B4">
              <w:rPr>
                <w:rStyle w:val="Hipercze"/>
                <w:rFonts w:asciiTheme="minorHAnsi" w:eastAsia="Tahoma" w:hAnsiTheme="minorHAnsi" w:cstheme="minorHAnsi"/>
                <w:color w:val="000000" w:themeColor="text1"/>
                <w:w w:val="100"/>
                <w:sz w:val="20"/>
                <w:szCs w:val="20"/>
              </w:rPr>
              <w:t>1.4.9</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Bezpieczeństwo i higiena pracy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_Toc132286600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0C473B7C" w14:textId="79975993" w:rsidR="00A43CEA" w:rsidRPr="000A36B4" w:rsidRDefault="00A43CEA" w:rsidP="00EC0C4B">
          <w:pPr>
            <w:pStyle w:val="Spistreci3"/>
            <w:tabs>
              <w:tab w:val="left" w:pos="132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1" w:history="1">
            <w:r w:rsidRPr="000A36B4">
              <w:rPr>
                <w:rStyle w:val="Hipercze"/>
                <w:rFonts w:asciiTheme="minorHAnsi" w:eastAsia="Tahoma" w:hAnsiTheme="minorHAnsi" w:cstheme="minorHAnsi"/>
                <w:color w:val="000000" w:themeColor="text1"/>
                <w:w w:val="100"/>
                <w:sz w:val="20"/>
                <w:szCs w:val="20"/>
              </w:rPr>
              <w:t>1.4.10</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Ochrona i utrzymanie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23C1B1C1" w14:textId="426C3AEB"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02" w:history="1">
            <w:r w:rsidRPr="000A36B4">
              <w:rPr>
                <w:rStyle w:val="Hipercze"/>
                <w:rFonts w:asciiTheme="minorHAnsi" w:hAnsiTheme="minorHAnsi" w:cstheme="minorHAnsi"/>
                <w:color w:val="000000" w:themeColor="text1"/>
                <w:w w:val="100"/>
              </w:rPr>
              <w:t>2</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MATERIAŁY (GRUNTY) – OGÓLNE WYMAGANIA</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_Toc132286602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7</w:t>
            </w:r>
            <w:r w:rsidR="005354B4" w:rsidRPr="000A36B4">
              <w:rPr>
                <w:rFonts w:asciiTheme="minorHAnsi" w:hAnsiTheme="minorHAnsi" w:cstheme="minorHAnsi"/>
                <w:webHidden/>
                <w:w w:val="100"/>
              </w:rPr>
              <w:fldChar w:fldCharType="end"/>
            </w:r>
          </w:hyperlink>
        </w:p>
        <w:p w14:paraId="58CD0B4F" w14:textId="7349AFD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3" w:history="1">
            <w:r w:rsidRPr="000A36B4">
              <w:rPr>
                <w:rStyle w:val="Hipercze"/>
                <w:rFonts w:asciiTheme="minorHAnsi" w:eastAsia="Tahoma" w:hAnsiTheme="minorHAnsi" w:cstheme="minorHAnsi"/>
                <w:color w:val="000000" w:themeColor="text1"/>
                <w:w w:val="100"/>
                <w:sz w:val="20"/>
                <w:szCs w:val="20"/>
              </w:rPr>
              <w:t>2.1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Źródła uzyskania materiałów (gruntu)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_Toc132286603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4D37B981" w14:textId="4B9EE568"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4" w:history="1">
            <w:r w:rsidRPr="000A36B4">
              <w:rPr>
                <w:rStyle w:val="Hipercze"/>
                <w:rFonts w:asciiTheme="minorHAnsi" w:eastAsia="Tahoma" w:hAnsiTheme="minorHAnsi" w:cstheme="minorHAnsi"/>
                <w:color w:val="000000" w:themeColor="text1"/>
                <w:w w:val="100"/>
                <w:sz w:val="20"/>
                <w:szCs w:val="20"/>
              </w:rPr>
              <w:t>2.2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Pozyskiwanie materiałów miejscowych</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7</w:t>
            </w:r>
            <w:r w:rsidR="005354B4" w:rsidRPr="000A36B4">
              <w:rPr>
                <w:rFonts w:asciiTheme="minorHAnsi" w:hAnsiTheme="minorHAnsi" w:cstheme="minorHAnsi"/>
                <w:webHidden/>
                <w:color w:val="000000" w:themeColor="text1"/>
                <w:w w:val="100"/>
                <w:sz w:val="20"/>
                <w:szCs w:val="20"/>
              </w:rPr>
              <w:fldChar w:fldCharType="end"/>
            </w:r>
          </w:hyperlink>
        </w:p>
        <w:p w14:paraId="6DD4619A" w14:textId="36A346F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5" w:history="1">
            <w:r w:rsidRPr="000A36B4">
              <w:rPr>
                <w:rStyle w:val="Hipercze"/>
                <w:rFonts w:asciiTheme="minorHAnsi" w:eastAsia="Tahoma" w:hAnsiTheme="minorHAnsi" w:cstheme="minorHAnsi"/>
                <w:color w:val="000000" w:themeColor="text1"/>
                <w:w w:val="100"/>
                <w:sz w:val="20"/>
                <w:szCs w:val="20"/>
              </w:rPr>
              <w:t>2.3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Przechowywanie i składowanie materiałów</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8</w:t>
            </w:r>
            <w:r w:rsidR="005354B4" w:rsidRPr="000A36B4">
              <w:rPr>
                <w:rFonts w:asciiTheme="minorHAnsi" w:hAnsiTheme="minorHAnsi" w:cstheme="minorHAnsi"/>
                <w:webHidden/>
                <w:color w:val="000000" w:themeColor="text1"/>
                <w:w w:val="100"/>
                <w:sz w:val="20"/>
                <w:szCs w:val="20"/>
              </w:rPr>
              <w:fldChar w:fldCharType="end"/>
            </w:r>
          </w:hyperlink>
        </w:p>
        <w:p w14:paraId="07B145B0" w14:textId="2C44D446"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6" w:history="1">
            <w:r w:rsidRPr="000A36B4">
              <w:rPr>
                <w:rStyle w:val="Hipercze"/>
                <w:rFonts w:asciiTheme="minorHAnsi" w:eastAsia="Tahoma" w:hAnsiTheme="minorHAnsi" w:cstheme="minorHAnsi"/>
                <w:color w:val="000000" w:themeColor="text1"/>
                <w:w w:val="100"/>
                <w:sz w:val="20"/>
                <w:szCs w:val="20"/>
              </w:rPr>
              <w:t>2.4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Zasady wykorzystania gruntów</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_Toc132286606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8</w:t>
            </w:r>
            <w:r w:rsidR="005354B4" w:rsidRPr="000A36B4">
              <w:rPr>
                <w:rFonts w:asciiTheme="minorHAnsi" w:hAnsiTheme="minorHAnsi" w:cstheme="minorHAnsi"/>
                <w:webHidden/>
                <w:color w:val="000000" w:themeColor="text1"/>
                <w:w w:val="100"/>
                <w:sz w:val="20"/>
                <w:szCs w:val="20"/>
              </w:rPr>
              <w:fldChar w:fldCharType="end"/>
            </w:r>
          </w:hyperlink>
        </w:p>
        <w:p w14:paraId="36CB246A" w14:textId="26834954"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07" w:history="1">
            <w:r w:rsidRPr="000A36B4">
              <w:rPr>
                <w:rStyle w:val="Hipercze"/>
                <w:rFonts w:asciiTheme="minorHAnsi" w:hAnsiTheme="minorHAnsi" w:cstheme="minorHAnsi"/>
                <w:color w:val="000000" w:themeColor="text1"/>
                <w:w w:val="100"/>
              </w:rPr>
              <w:t>3</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SPRZĘT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_Toc132286607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8</w:t>
            </w:r>
            <w:r w:rsidR="005354B4" w:rsidRPr="000A36B4">
              <w:rPr>
                <w:rFonts w:asciiTheme="minorHAnsi" w:hAnsiTheme="minorHAnsi" w:cstheme="minorHAnsi"/>
                <w:webHidden/>
                <w:w w:val="100"/>
              </w:rPr>
              <w:fldChar w:fldCharType="end"/>
            </w:r>
          </w:hyperlink>
        </w:p>
        <w:p w14:paraId="2A40C82E" w14:textId="58A1505F"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8" w:history="1">
            <w:r w:rsidRPr="000A36B4">
              <w:rPr>
                <w:rStyle w:val="Hipercze"/>
                <w:rFonts w:asciiTheme="minorHAnsi" w:eastAsia="Tahoma" w:hAnsiTheme="minorHAnsi" w:cstheme="minorHAnsi"/>
                <w:color w:val="000000" w:themeColor="text1"/>
                <w:w w:val="100"/>
                <w:sz w:val="20"/>
                <w:szCs w:val="20"/>
              </w:rPr>
              <w:t>3.1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wymagania dotyczące sprzętu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_Toc132286608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8</w:t>
            </w:r>
            <w:r w:rsidR="005354B4" w:rsidRPr="000A36B4">
              <w:rPr>
                <w:rFonts w:asciiTheme="minorHAnsi" w:hAnsiTheme="minorHAnsi" w:cstheme="minorHAnsi"/>
                <w:webHidden/>
                <w:color w:val="000000" w:themeColor="text1"/>
                <w:w w:val="100"/>
                <w:sz w:val="20"/>
                <w:szCs w:val="20"/>
              </w:rPr>
              <w:fldChar w:fldCharType="end"/>
            </w:r>
          </w:hyperlink>
        </w:p>
        <w:p w14:paraId="124C661A" w14:textId="5899949B"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09" w:history="1">
            <w:r w:rsidRPr="000A36B4">
              <w:rPr>
                <w:rStyle w:val="Hipercze"/>
                <w:rFonts w:asciiTheme="minorHAnsi" w:eastAsia="Tahoma" w:hAnsiTheme="minorHAnsi" w:cstheme="minorHAnsi"/>
                <w:color w:val="000000" w:themeColor="text1"/>
                <w:w w:val="100"/>
                <w:sz w:val="20"/>
                <w:szCs w:val="20"/>
              </w:rPr>
              <w:t>3.2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Sprzęt do robót ziemnych</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_Toc132286609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9</w:t>
            </w:r>
            <w:r w:rsidR="005354B4" w:rsidRPr="000A36B4">
              <w:rPr>
                <w:rFonts w:asciiTheme="minorHAnsi" w:hAnsiTheme="minorHAnsi" w:cstheme="minorHAnsi"/>
                <w:webHidden/>
                <w:color w:val="000000" w:themeColor="text1"/>
                <w:w w:val="100"/>
                <w:sz w:val="20"/>
                <w:szCs w:val="20"/>
              </w:rPr>
              <w:fldChar w:fldCharType="end"/>
            </w:r>
          </w:hyperlink>
        </w:p>
        <w:p w14:paraId="17F5C1AC" w14:textId="341E1786"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10" w:history="1">
            <w:r w:rsidRPr="000A36B4">
              <w:rPr>
                <w:rStyle w:val="Hipercze"/>
                <w:rFonts w:asciiTheme="minorHAnsi" w:hAnsiTheme="minorHAnsi" w:cstheme="minorHAnsi"/>
                <w:color w:val="000000" w:themeColor="text1"/>
                <w:w w:val="100"/>
              </w:rPr>
              <w:t>4</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TRANSPORT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_Toc132286610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9</w:t>
            </w:r>
            <w:r w:rsidR="005354B4" w:rsidRPr="000A36B4">
              <w:rPr>
                <w:rFonts w:asciiTheme="minorHAnsi" w:hAnsiTheme="minorHAnsi" w:cstheme="minorHAnsi"/>
                <w:webHidden/>
                <w:w w:val="100"/>
              </w:rPr>
              <w:fldChar w:fldCharType="end"/>
            </w:r>
          </w:hyperlink>
        </w:p>
        <w:p w14:paraId="4A13AF3D" w14:textId="25BE3CB7"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1" w:history="1">
            <w:r w:rsidRPr="000A36B4">
              <w:rPr>
                <w:rStyle w:val="Hipercze"/>
                <w:rFonts w:asciiTheme="minorHAnsi" w:eastAsia="Tahoma" w:hAnsiTheme="minorHAnsi" w:cstheme="minorHAnsi"/>
                <w:color w:val="000000" w:themeColor="text1"/>
                <w:w w:val="100"/>
                <w:sz w:val="20"/>
                <w:szCs w:val="20"/>
              </w:rPr>
              <w:t>4.1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wymagania dotyczące transportu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9</w:t>
            </w:r>
            <w:r w:rsidR="005354B4" w:rsidRPr="000A36B4">
              <w:rPr>
                <w:rFonts w:asciiTheme="minorHAnsi" w:hAnsiTheme="minorHAnsi" w:cstheme="minorHAnsi"/>
                <w:webHidden/>
                <w:color w:val="000000" w:themeColor="text1"/>
                <w:w w:val="100"/>
                <w:sz w:val="20"/>
                <w:szCs w:val="20"/>
              </w:rPr>
              <w:fldChar w:fldCharType="end"/>
            </w:r>
          </w:hyperlink>
        </w:p>
        <w:p w14:paraId="70368323" w14:textId="46AEABA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2" w:history="1">
            <w:r w:rsidRPr="000A36B4">
              <w:rPr>
                <w:rStyle w:val="Hipercze"/>
                <w:rFonts w:asciiTheme="minorHAnsi" w:eastAsia="Tahoma" w:hAnsiTheme="minorHAnsi" w:cstheme="minorHAnsi"/>
                <w:color w:val="000000" w:themeColor="text1"/>
                <w:w w:val="100"/>
                <w:sz w:val="20"/>
                <w:szCs w:val="20"/>
              </w:rPr>
              <w:t>4.2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Transport gruntów</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_Toc132286612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9</w:t>
            </w:r>
            <w:r w:rsidR="005354B4" w:rsidRPr="000A36B4">
              <w:rPr>
                <w:rFonts w:asciiTheme="minorHAnsi" w:hAnsiTheme="minorHAnsi" w:cstheme="minorHAnsi"/>
                <w:webHidden/>
                <w:color w:val="000000" w:themeColor="text1"/>
                <w:w w:val="100"/>
                <w:sz w:val="20"/>
                <w:szCs w:val="20"/>
              </w:rPr>
              <w:fldChar w:fldCharType="end"/>
            </w:r>
          </w:hyperlink>
        </w:p>
        <w:p w14:paraId="7651B698" w14:textId="42D1E966"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13" w:history="1">
            <w:r w:rsidRPr="000A36B4">
              <w:rPr>
                <w:rStyle w:val="Hipercze"/>
                <w:rFonts w:asciiTheme="minorHAnsi" w:hAnsiTheme="minorHAnsi" w:cstheme="minorHAnsi"/>
                <w:color w:val="000000" w:themeColor="text1"/>
                <w:w w:val="100"/>
              </w:rPr>
              <w:t>5</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WYKONANIE ROBÓT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_Toc132286613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9</w:t>
            </w:r>
            <w:r w:rsidR="005354B4" w:rsidRPr="000A36B4">
              <w:rPr>
                <w:rFonts w:asciiTheme="minorHAnsi" w:hAnsiTheme="minorHAnsi" w:cstheme="minorHAnsi"/>
                <w:webHidden/>
                <w:w w:val="100"/>
              </w:rPr>
              <w:fldChar w:fldCharType="end"/>
            </w:r>
          </w:hyperlink>
        </w:p>
        <w:p w14:paraId="37D6E02D" w14:textId="6A92D37A"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4" w:history="1">
            <w:r w:rsidRPr="000A36B4">
              <w:rPr>
                <w:rStyle w:val="Hipercze"/>
                <w:rFonts w:asciiTheme="minorHAnsi" w:eastAsia="Tahoma" w:hAnsiTheme="minorHAnsi" w:cstheme="minorHAnsi"/>
                <w:color w:val="000000" w:themeColor="text1"/>
                <w:w w:val="100"/>
                <w:sz w:val="20"/>
                <w:szCs w:val="20"/>
              </w:rPr>
              <w:t>5.1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zasady wykonania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9</w:t>
            </w:r>
            <w:r w:rsidR="005354B4" w:rsidRPr="000A36B4">
              <w:rPr>
                <w:rFonts w:asciiTheme="minorHAnsi" w:hAnsiTheme="minorHAnsi" w:cstheme="minorHAnsi"/>
                <w:webHidden/>
                <w:color w:val="000000" w:themeColor="text1"/>
                <w:w w:val="100"/>
                <w:sz w:val="20"/>
                <w:szCs w:val="20"/>
              </w:rPr>
              <w:fldChar w:fldCharType="end"/>
            </w:r>
          </w:hyperlink>
        </w:p>
        <w:p w14:paraId="4962FB09" w14:textId="1AA9F471"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5" w:history="1">
            <w:r w:rsidRPr="000A36B4">
              <w:rPr>
                <w:rStyle w:val="Hipercze"/>
                <w:rFonts w:asciiTheme="minorHAnsi" w:eastAsia="Tahoma" w:hAnsiTheme="minorHAnsi" w:cstheme="minorHAnsi"/>
                <w:color w:val="000000" w:themeColor="text1"/>
                <w:w w:val="100"/>
                <w:sz w:val="20"/>
                <w:szCs w:val="20"/>
              </w:rPr>
              <w:t>5.2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Dokładność wyznaczenia i wykonania wykopu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10</w:t>
            </w:r>
            <w:r w:rsidR="005354B4" w:rsidRPr="000A36B4">
              <w:rPr>
                <w:rFonts w:asciiTheme="minorHAnsi" w:hAnsiTheme="minorHAnsi" w:cstheme="minorHAnsi"/>
                <w:webHidden/>
                <w:color w:val="000000" w:themeColor="text1"/>
                <w:w w:val="100"/>
                <w:sz w:val="20"/>
                <w:szCs w:val="20"/>
              </w:rPr>
              <w:fldChar w:fldCharType="end"/>
            </w:r>
          </w:hyperlink>
        </w:p>
        <w:p w14:paraId="75455631" w14:textId="4EFB80EC"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6" w:history="1">
            <w:r w:rsidRPr="000A36B4">
              <w:rPr>
                <w:rStyle w:val="Hipercze"/>
                <w:rFonts w:asciiTheme="minorHAnsi" w:eastAsia="Tahoma" w:hAnsiTheme="minorHAnsi" w:cstheme="minorHAnsi"/>
                <w:color w:val="000000" w:themeColor="text1"/>
                <w:w w:val="100"/>
                <w:sz w:val="20"/>
                <w:szCs w:val="20"/>
              </w:rPr>
              <w:t>5.3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Odwodnienia robót ziemnych</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_Toc132286616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10</w:t>
            </w:r>
            <w:r w:rsidR="005354B4" w:rsidRPr="000A36B4">
              <w:rPr>
                <w:rFonts w:asciiTheme="minorHAnsi" w:hAnsiTheme="minorHAnsi" w:cstheme="minorHAnsi"/>
                <w:webHidden/>
                <w:color w:val="000000" w:themeColor="text1"/>
                <w:w w:val="100"/>
                <w:sz w:val="20"/>
                <w:szCs w:val="20"/>
              </w:rPr>
              <w:fldChar w:fldCharType="end"/>
            </w:r>
          </w:hyperlink>
        </w:p>
        <w:p w14:paraId="00089269" w14:textId="559D0A81"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7" w:history="1">
            <w:r w:rsidRPr="000A36B4">
              <w:rPr>
                <w:rStyle w:val="Hipercze"/>
                <w:rFonts w:asciiTheme="minorHAnsi" w:eastAsia="Tahoma" w:hAnsiTheme="minorHAnsi" w:cstheme="minorHAnsi"/>
                <w:color w:val="000000" w:themeColor="text1"/>
                <w:w w:val="100"/>
                <w:sz w:val="20"/>
                <w:szCs w:val="20"/>
              </w:rPr>
              <w:t>5.4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Odwodnienie wykopów</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10</w:t>
            </w:r>
            <w:r w:rsidR="005354B4" w:rsidRPr="000A36B4">
              <w:rPr>
                <w:rFonts w:asciiTheme="minorHAnsi" w:hAnsiTheme="minorHAnsi" w:cstheme="minorHAnsi"/>
                <w:webHidden/>
                <w:color w:val="000000" w:themeColor="text1"/>
                <w:w w:val="100"/>
                <w:sz w:val="20"/>
                <w:szCs w:val="20"/>
              </w:rPr>
              <w:fldChar w:fldCharType="end"/>
            </w:r>
          </w:hyperlink>
        </w:p>
        <w:p w14:paraId="63E57C51" w14:textId="5B94D879"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18" w:history="1">
            <w:r w:rsidRPr="000A36B4">
              <w:rPr>
                <w:rStyle w:val="Hipercze"/>
                <w:rFonts w:asciiTheme="minorHAnsi" w:hAnsiTheme="minorHAnsi" w:cstheme="minorHAnsi"/>
                <w:color w:val="000000" w:themeColor="text1"/>
                <w:w w:val="100"/>
              </w:rPr>
              <w:t>6</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KONTROLA JAKOŚCI ROBÓT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_Toc132286618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10</w:t>
            </w:r>
            <w:r w:rsidR="005354B4" w:rsidRPr="000A36B4">
              <w:rPr>
                <w:rFonts w:asciiTheme="minorHAnsi" w:hAnsiTheme="minorHAnsi" w:cstheme="minorHAnsi"/>
                <w:webHidden/>
                <w:w w:val="100"/>
              </w:rPr>
              <w:fldChar w:fldCharType="end"/>
            </w:r>
          </w:hyperlink>
        </w:p>
        <w:p w14:paraId="75DF15C7" w14:textId="06D8332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19" w:history="1">
            <w:r w:rsidRPr="000A36B4">
              <w:rPr>
                <w:rStyle w:val="Hipercze"/>
                <w:rFonts w:asciiTheme="minorHAnsi" w:eastAsia="Tahoma" w:hAnsiTheme="minorHAnsi" w:cstheme="minorHAnsi"/>
                <w:color w:val="000000" w:themeColor="text1"/>
                <w:w w:val="100"/>
                <w:sz w:val="20"/>
                <w:szCs w:val="20"/>
              </w:rPr>
              <w:t>6.1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zasady kontroli jakości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_Toc132286619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10</w:t>
            </w:r>
            <w:r w:rsidR="005354B4" w:rsidRPr="000A36B4">
              <w:rPr>
                <w:rFonts w:asciiTheme="minorHAnsi" w:hAnsiTheme="minorHAnsi" w:cstheme="minorHAnsi"/>
                <w:webHidden/>
                <w:color w:val="000000" w:themeColor="text1"/>
                <w:w w:val="100"/>
                <w:sz w:val="20"/>
                <w:szCs w:val="20"/>
              </w:rPr>
              <w:fldChar w:fldCharType="end"/>
            </w:r>
          </w:hyperlink>
        </w:p>
        <w:p w14:paraId="0A535F6B" w14:textId="5D3E95C6"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0" w:history="1">
            <w:r w:rsidRPr="000A36B4">
              <w:rPr>
                <w:rStyle w:val="Hipercze"/>
                <w:rFonts w:asciiTheme="minorHAnsi" w:eastAsia="Tahoma" w:hAnsiTheme="minorHAnsi" w:cstheme="minorHAnsi"/>
                <w:color w:val="000000" w:themeColor="text1"/>
                <w:w w:val="100"/>
                <w:sz w:val="20"/>
                <w:szCs w:val="20"/>
              </w:rPr>
              <w:t>6.1.1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Program zapewnienia jakości</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_Toc132286620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10</w:t>
            </w:r>
            <w:r w:rsidR="005354B4" w:rsidRPr="000A36B4">
              <w:rPr>
                <w:rFonts w:asciiTheme="minorHAnsi" w:hAnsiTheme="minorHAnsi" w:cstheme="minorHAnsi"/>
                <w:webHidden/>
                <w:color w:val="000000" w:themeColor="text1"/>
                <w:w w:val="100"/>
                <w:sz w:val="20"/>
                <w:szCs w:val="20"/>
              </w:rPr>
              <w:fldChar w:fldCharType="end"/>
            </w:r>
          </w:hyperlink>
        </w:p>
        <w:p w14:paraId="3B80438B" w14:textId="5F6A5AA2"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1" w:history="1">
            <w:r w:rsidRPr="000A36B4">
              <w:rPr>
                <w:rStyle w:val="Hipercze"/>
                <w:rFonts w:asciiTheme="minorHAnsi" w:eastAsia="Tahoma" w:hAnsiTheme="minorHAnsi" w:cstheme="minorHAnsi"/>
                <w:color w:val="000000" w:themeColor="text1"/>
                <w:w w:val="100"/>
                <w:sz w:val="20"/>
                <w:szCs w:val="20"/>
              </w:rPr>
              <w:t>6.1.2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Zasady kontroli jakości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11</w:t>
            </w:r>
            <w:r w:rsidR="005354B4" w:rsidRPr="000A36B4">
              <w:rPr>
                <w:rFonts w:asciiTheme="minorHAnsi" w:hAnsiTheme="minorHAnsi" w:cstheme="minorHAnsi"/>
                <w:webHidden/>
                <w:color w:val="000000" w:themeColor="text1"/>
                <w:w w:val="100"/>
                <w:sz w:val="20"/>
                <w:szCs w:val="20"/>
              </w:rPr>
              <w:fldChar w:fldCharType="end"/>
            </w:r>
          </w:hyperlink>
        </w:p>
        <w:p w14:paraId="42AC03C3" w14:textId="105F1614"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2" w:history="1">
            <w:r w:rsidRPr="000A36B4">
              <w:rPr>
                <w:rStyle w:val="Hipercze"/>
                <w:rFonts w:asciiTheme="minorHAnsi" w:eastAsia="Tahoma" w:hAnsiTheme="minorHAnsi" w:cstheme="minorHAnsi"/>
                <w:color w:val="000000" w:themeColor="text1"/>
                <w:w w:val="100"/>
                <w:sz w:val="20"/>
                <w:szCs w:val="20"/>
              </w:rPr>
              <w:t>6.1.3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Pobieranie próbek</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_Toc132286622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11</w:t>
            </w:r>
            <w:r w:rsidR="005354B4" w:rsidRPr="000A36B4">
              <w:rPr>
                <w:rFonts w:asciiTheme="minorHAnsi" w:hAnsiTheme="minorHAnsi" w:cstheme="minorHAnsi"/>
                <w:webHidden/>
                <w:color w:val="000000" w:themeColor="text1"/>
                <w:w w:val="100"/>
                <w:sz w:val="20"/>
                <w:szCs w:val="20"/>
              </w:rPr>
              <w:fldChar w:fldCharType="end"/>
            </w:r>
          </w:hyperlink>
        </w:p>
        <w:p w14:paraId="5C1928A1" w14:textId="3CCA73B6"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3" w:history="1">
            <w:r w:rsidRPr="000A36B4">
              <w:rPr>
                <w:rStyle w:val="Hipercze"/>
                <w:rFonts w:asciiTheme="minorHAnsi" w:eastAsia="Tahoma" w:hAnsiTheme="minorHAnsi" w:cstheme="minorHAnsi"/>
                <w:color w:val="000000" w:themeColor="text1"/>
                <w:w w:val="100"/>
                <w:sz w:val="20"/>
                <w:szCs w:val="20"/>
              </w:rPr>
              <w:t>6.1.4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Badania i pomiary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_Toc132286623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11</w:t>
            </w:r>
            <w:r w:rsidR="005354B4" w:rsidRPr="000A36B4">
              <w:rPr>
                <w:rFonts w:asciiTheme="minorHAnsi" w:hAnsiTheme="minorHAnsi" w:cstheme="minorHAnsi"/>
                <w:webHidden/>
                <w:color w:val="000000" w:themeColor="text1"/>
                <w:w w:val="100"/>
                <w:sz w:val="20"/>
                <w:szCs w:val="20"/>
              </w:rPr>
              <w:fldChar w:fldCharType="end"/>
            </w:r>
          </w:hyperlink>
        </w:p>
        <w:p w14:paraId="4C388BB1" w14:textId="6D4E0A42"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4" w:history="1">
            <w:r w:rsidRPr="000A36B4">
              <w:rPr>
                <w:rStyle w:val="Hipercze"/>
                <w:rFonts w:asciiTheme="minorHAnsi" w:eastAsia="Tahoma" w:hAnsiTheme="minorHAnsi" w:cstheme="minorHAnsi"/>
                <w:color w:val="000000" w:themeColor="text1"/>
                <w:w w:val="100"/>
                <w:sz w:val="20"/>
                <w:szCs w:val="20"/>
              </w:rPr>
              <w:t>6.1.5</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Raporty z badań</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12</w:t>
            </w:r>
            <w:r w:rsidR="005354B4" w:rsidRPr="000A36B4">
              <w:rPr>
                <w:rFonts w:asciiTheme="minorHAnsi" w:hAnsiTheme="minorHAnsi" w:cstheme="minorHAnsi"/>
                <w:webHidden/>
                <w:color w:val="000000" w:themeColor="text1"/>
                <w:w w:val="100"/>
                <w:sz w:val="20"/>
                <w:szCs w:val="20"/>
              </w:rPr>
              <w:fldChar w:fldCharType="end"/>
            </w:r>
          </w:hyperlink>
        </w:p>
        <w:p w14:paraId="3053F206" w14:textId="3C0739E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5" w:history="1">
            <w:r w:rsidRPr="000A36B4">
              <w:rPr>
                <w:rStyle w:val="Hipercze"/>
                <w:rFonts w:asciiTheme="minorHAnsi" w:eastAsia="Tahoma" w:hAnsiTheme="minorHAnsi" w:cstheme="minorHAnsi"/>
                <w:color w:val="000000" w:themeColor="text1"/>
                <w:w w:val="100"/>
                <w:sz w:val="20"/>
                <w:szCs w:val="20"/>
              </w:rPr>
              <w:t>6.1.6</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Badania prowadzone przez Inspektora</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12</w:t>
            </w:r>
            <w:r w:rsidR="005354B4" w:rsidRPr="000A36B4">
              <w:rPr>
                <w:rFonts w:asciiTheme="minorHAnsi" w:hAnsiTheme="minorHAnsi" w:cstheme="minorHAnsi"/>
                <w:webHidden/>
                <w:color w:val="000000" w:themeColor="text1"/>
                <w:w w:val="100"/>
                <w:sz w:val="20"/>
                <w:szCs w:val="20"/>
              </w:rPr>
              <w:fldChar w:fldCharType="end"/>
            </w:r>
          </w:hyperlink>
        </w:p>
        <w:p w14:paraId="1F78992A" w14:textId="275432BB"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6" w:history="1">
            <w:r w:rsidRPr="000A36B4">
              <w:rPr>
                <w:rStyle w:val="Hipercze"/>
                <w:rFonts w:asciiTheme="minorHAnsi" w:eastAsia="Tahoma" w:hAnsiTheme="minorHAnsi" w:cstheme="minorHAnsi"/>
                <w:color w:val="000000" w:themeColor="text1"/>
                <w:w w:val="100"/>
                <w:sz w:val="20"/>
                <w:szCs w:val="20"/>
              </w:rPr>
              <w:t>6.1.7</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Certyfikaty i deklaracje</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_Toc132286626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12</w:t>
            </w:r>
            <w:r w:rsidR="005354B4" w:rsidRPr="000A36B4">
              <w:rPr>
                <w:rFonts w:asciiTheme="minorHAnsi" w:hAnsiTheme="minorHAnsi" w:cstheme="minorHAnsi"/>
                <w:webHidden/>
                <w:color w:val="000000" w:themeColor="text1"/>
                <w:w w:val="100"/>
                <w:sz w:val="20"/>
                <w:szCs w:val="20"/>
              </w:rPr>
              <w:fldChar w:fldCharType="end"/>
            </w:r>
          </w:hyperlink>
        </w:p>
        <w:p w14:paraId="4F7239AF" w14:textId="61764A5C" w:rsidR="00A43CEA" w:rsidRPr="000A36B4" w:rsidRDefault="00A43CEA" w:rsidP="00077A42">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27" w:history="1">
            <w:r w:rsidRPr="000A36B4">
              <w:rPr>
                <w:rStyle w:val="Hipercze"/>
                <w:rFonts w:asciiTheme="minorHAnsi" w:eastAsia="Tahoma" w:hAnsiTheme="minorHAnsi" w:cstheme="minorHAnsi"/>
                <w:color w:val="000000" w:themeColor="text1"/>
                <w:w w:val="100"/>
                <w:sz w:val="20"/>
                <w:szCs w:val="20"/>
              </w:rPr>
              <w:t>6.1.8</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Dokumenty budowy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_Toc132286627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12</w:t>
            </w:r>
            <w:r w:rsidR="005354B4" w:rsidRPr="000A36B4">
              <w:rPr>
                <w:rFonts w:asciiTheme="minorHAnsi" w:hAnsiTheme="minorHAnsi" w:cstheme="minorHAnsi"/>
                <w:webHidden/>
                <w:color w:val="000000" w:themeColor="text1"/>
                <w:w w:val="100"/>
                <w:sz w:val="20"/>
                <w:szCs w:val="20"/>
              </w:rPr>
              <w:fldChar w:fldCharType="end"/>
            </w:r>
          </w:hyperlink>
        </w:p>
        <w:p w14:paraId="6C1BCFFB" w14:textId="7AF6504C"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2" w:history="1">
            <w:r w:rsidRPr="000A36B4">
              <w:rPr>
                <w:rStyle w:val="Hipercze"/>
                <w:rFonts w:asciiTheme="minorHAnsi" w:eastAsia="Tahoma" w:hAnsiTheme="minorHAnsi" w:cstheme="minorHAnsi"/>
                <w:color w:val="000000" w:themeColor="text1"/>
                <w:w w:val="100"/>
                <w:sz w:val="20"/>
                <w:szCs w:val="20"/>
              </w:rPr>
              <w:t>6.2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Badania i pomiary w czasie wykonywania robót ziemnych</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_Toc132286632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13</w:t>
            </w:r>
            <w:r w:rsidR="005354B4" w:rsidRPr="000A36B4">
              <w:rPr>
                <w:rFonts w:asciiTheme="minorHAnsi" w:hAnsiTheme="minorHAnsi" w:cstheme="minorHAnsi"/>
                <w:webHidden/>
                <w:color w:val="000000" w:themeColor="text1"/>
                <w:w w:val="100"/>
                <w:sz w:val="20"/>
                <w:szCs w:val="20"/>
              </w:rPr>
              <w:fldChar w:fldCharType="end"/>
            </w:r>
          </w:hyperlink>
        </w:p>
        <w:p w14:paraId="0206AF1F" w14:textId="26FDBB00"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3" w:history="1">
            <w:r w:rsidRPr="000A36B4">
              <w:rPr>
                <w:rStyle w:val="Hipercze"/>
                <w:rFonts w:asciiTheme="minorHAnsi" w:eastAsia="Tahoma" w:hAnsiTheme="minorHAnsi" w:cstheme="minorHAnsi"/>
                <w:color w:val="000000" w:themeColor="text1"/>
                <w:w w:val="100"/>
                <w:sz w:val="20"/>
                <w:szCs w:val="20"/>
              </w:rPr>
              <w:t>6.3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Badania do odbioru wykopu fundamentowego</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_Toc132286633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14</w:t>
            </w:r>
            <w:r w:rsidR="005354B4" w:rsidRPr="000A36B4">
              <w:rPr>
                <w:rFonts w:asciiTheme="minorHAnsi" w:hAnsiTheme="minorHAnsi" w:cstheme="minorHAnsi"/>
                <w:webHidden/>
                <w:color w:val="000000" w:themeColor="text1"/>
                <w:w w:val="100"/>
                <w:sz w:val="20"/>
                <w:szCs w:val="20"/>
              </w:rPr>
              <w:fldChar w:fldCharType="end"/>
            </w:r>
          </w:hyperlink>
        </w:p>
        <w:p w14:paraId="5578F122" w14:textId="4915F727"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5" w:history="1">
            <w:r w:rsidRPr="000A36B4">
              <w:rPr>
                <w:rStyle w:val="Hipercze"/>
                <w:rFonts w:asciiTheme="minorHAnsi" w:eastAsia="Tahoma" w:hAnsiTheme="minorHAnsi" w:cstheme="minorHAnsi"/>
                <w:color w:val="000000" w:themeColor="text1"/>
                <w:w w:val="100"/>
                <w:sz w:val="20"/>
                <w:szCs w:val="20"/>
              </w:rPr>
              <w:t>6.4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Zasady postępowania z wadliwie wykonanymi robotami</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14</w:t>
            </w:r>
            <w:r w:rsidR="005354B4" w:rsidRPr="000A36B4">
              <w:rPr>
                <w:rFonts w:asciiTheme="minorHAnsi" w:hAnsiTheme="minorHAnsi" w:cstheme="minorHAnsi"/>
                <w:webHidden/>
                <w:color w:val="000000" w:themeColor="text1"/>
                <w:w w:val="100"/>
                <w:sz w:val="20"/>
                <w:szCs w:val="20"/>
              </w:rPr>
              <w:fldChar w:fldCharType="end"/>
            </w:r>
          </w:hyperlink>
        </w:p>
        <w:p w14:paraId="1BC77A07" w14:textId="1A117513"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36" w:history="1">
            <w:r w:rsidRPr="000A36B4">
              <w:rPr>
                <w:rStyle w:val="Hipercze"/>
                <w:rFonts w:asciiTheme="minorHAnsi" w:hAnsiTheme="minorHAnsi" w:cstheme="minorHAnsi"/>
                <w:color w:val="000000" w:themeColor="text1"/>
                <w:w w:val="100"/>
              </w:rPr>
              <w:t>7</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OBMIAR ROBÓT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_Toc132286636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14</w:t>
            </w:r>
            <w:r w:rsidR="005354B4" w:rsidRPr="000A36B4">
              <w:rPr>
                <w:rFonts w:asciiTheme="minorHAnsi" w:hAnsiTheme="minorHAnsi" w:cstheme="minorHAnsi"/>
                <w:webHidden/>
                <w:w w:val="100"/>
              </w:rPr>
              <w:fldChar w:fldCharType="end"/>
            </w:r>
          </w:hyperlink>
        </w:p>
        <w:p w14:paraId="4EA10C66" w14:textId="64EF9049"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7" w:history="1">
            <w:r w:rsidRPr="000A36B4">
              <w:rPr>
                <w:rStyle w:val="Hipercze"/>
                <w:rFonts w:asciiTheme="minorHAnsi" w:eastAsia="Tahoma" w:hAnsiTheme="minorHAnsi" w:cstheme="minorHAnsi"/>
                <w:color w:val="000000" w:themeColor="text1"/>
                <w:w w:val="100"/>
                <w:sz w:val="20"/>
                <w:szCs w:val="20"/>
              </w:rPr>
              <w:t>7.1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Ogólne zasady obmiaru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14</w:t>
            </w:r>
            <w:r w:rsidR="005354B4" w:rsidRPr="000A36B4">
              <w:rPr>
                <w:rFonts w:asciiTheme="minorHAnsi" w:hAnsiTheme="minorHAnsi" w:cstheme="minorHAnsi"/>
                <w:webHidden/>
                <w:color w:val="000000" w:themeColor="text1"/>
                <w:w w:val="100"/>
                <w:sz w:val="20"/>
                <w:szCs w:val="20"/>
              </w:rPr>
              <w:fldChar w:fldCharType="end"/>
            </w:r>
          </w:hyperlink>
        </w:p>
        <w:p w14:paraId="13658531" w14:textId="0DC60C2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8" w:history="1">
            <w:r w:rsidRPr="000A36B4">
              <w:rPr>
                <w:rStyle w:val="Hipercze"/>
                <w:rFonts w:asciiTheme="minorHAnsi" w:eastAsia="Tahoma" w:hAnsiTheme="minorHAnsi" w:cstheme="minorHAnsi"/>
                <w:color w:val="000000" w:themeColor="text1"/>
                <w:w w:val="100"/>
                <w:sz w:val="20"/>
                <w:szCs w:val="20"/>
              </w:rPr>
              <w:t>7.2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Zasady określania ilości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_Toc132286638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38B35E00" w14:textId="4FB9E52F"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39" w:history="1">
            <w:r w:rsidRPr="000A36B4">
              <w:rPr>
                <w:rStyle w:val="Hipercze"/>
                <w:rFonts w:asciiTheme="minorHAnsi" w:eastAsia="Tahoma" w:hAnsiTheme="minorHAnsi" w:cstheme="minorHAnsi"/>
                <w:color w:val="000000" w:themeColor="text1"/>
                <w:w w:val="100"/>
                <w:sz w:val="20"/>
                <w:szCs w:val="20"/>
              </w:rPr>
              <w:t>7.3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Urządzenia i sprzęt pomiarowy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_Toc132286639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5429FE7D" w14:textId="1A723637"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0" w:history="1">
            <w:r w:rsidRPr="000A36B4">
              <w:rPr>
                <w:rStyle w:val="Hipercze"/>
                <w:rFonts w:asciiTheme="minorHAnsi" w:eastAsia="Tahoma" w:hAnsiTheme="minorHAnsi" w:cstheme="minorHAnsi"/>
                <w:color w:val="000000" w:themeColor="text1"/>
                <w:w w:val="100"/>
                <w:sz w:val="20"/>
                <w:szCs w:val="20"/>
              </w:rPr>
              <w:t>7.4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Wagi i zasady wdrażania</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_Toc132286640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6A14EF1A" w14:textId="6FADCEC8"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1" w:history="1">
            <w:r w:rsidRPr="000A36B4">
              <w:rPr>
                <w:rStyle w:val="Hipercze"/>
                <w:rFonts w:asciiTheme="minorHAnsi" w:eastAsia="Tahoma" w:hAnsiTheme="minorHAnsi" w:cstheme="minorHAnsi"/>
                <w:color w:val="000000" w:themeColor="text1"/>
                <w:w w:val="100"/>
                <w:sz w:val="20"/>
                <w:szCs w:val="20"/>
              </w:rPr>
              <w:t>7.5</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Czas przeprowadzenia obmiaru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4025B5A7" w14:textId="0BAE108A"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42" w:history="1">
            <w:r w:rsidRPr="000A36B4">
              <w:rPr>
                <w:rStyle w:val="Hipercze"/>
                <w:rFonts w:asciiTheme="minorHAnsi" w:hAnsiTheme="minorHAnsi" w:cstheme="minorHAnsi"/>
                <w:color w:val="000000" w:themeColor="text1"/>
                <w:w w:val="100"/>
              </w:rPr>
              <w:t>8</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ODBIÓR ROBÓT</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_Toc132286642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15</w:t>
            </w:r>
            <w:r w:rsidR="005354B4" w:rsidRPr="000A36B4">
              <w:rPr>
                <w:rFonts w:asciiTheme="minorHAnsi" w:hAnsiTheme="minorHAnsi" w:cstheme="minorHAnsi"/>
                <w:webHidden/>
                <w:w w:val="100"/>
              </w:rPr>
              <w:fldChar w:fldCharType="end"/>
            </w:r>
          </w:hyperlink>
        </w:p>
        <w:p w14:paraId="01B68F27" w14:textId="0880FB36"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3" w:history="1">
            <w:r w:rsidRPr="000A36B4">
              <w:rPr>
                <w:rStyle w:val="Hipercze"/>
                <w:rFonts w:asciiTheme="minorHAnsi" w:eastAsia="Tahoma" w:hAnsiTheme="minorHAnsi" w:cstheme="minorHAnsi"/>
                <w:color w:val="000000" w:themeColor="text1"/>
                <w:w w:val="100"/>
                <w:sz w:val="20"/>
                <w:szCs w:val="20"/>
              </w:rPr>
              <w:t>8.1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Rodzaje odbiorów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_Toc132286643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539E8995" w14:textId="30BF1A23"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4" w:history="1">
            <w:r w:rsidRPr="000A36B4">
              <w:rPr>
                <w:rStyle w:val="Hipercze"/>
                <w:rFonts w:asciiTheme="minorHAnsi" w:eastAsia="Tahoma" w:hAnsiTheme="minorHAnsi" w:cstheme="minorHAnsi"/>
                <w:color w:val="000000" w:themeColor="text1"/>
                <w:w w:val="100"/>
                <w:sz w:val="20"/>
                <w:szCs w:val="20"/>
              </w:rPr>
              <w:t>8.2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Odbiór robót zanikających i ulegających zakryciu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0410FEBD" w14:textId="60C1CF6E"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5" w:history="1">
            <w:r w:rsidRPr="000A36B4">
              <w:rPr>
                <w:rStyle w:val="Hipercze"/>
                <w:rFonts w:asciiTheme="minorHAnsi" w:eastAsia="Tahoma" w:hAnsiTheme="minorHAnsi" w:cstheme="minorHAnsi"/>
                <w:color w:val="000000" w:themeColor="text1"/>
                <w:w w:val="100"/>
                <w:sz w:val="20"/>
                <w:szCs w:val="20"/>
              </w:rPr>
              <w:t>8.3</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Odbiór częściowy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15</w:t>
            </w:r>
            <w:r w:rsidR="005354B4" w:rsidRPr="000A36B4">
              <w:rPr>
                <w:rFonts w:asciiTheme="minorHAnsi" w:hAnsiTheme="minorHAnsi" w:cstheme="minorHAnsi"/>
                <w:webHidden/>
                <w:color w:val="000000" w:themeColor="text1"/>
                <w:w w:val="100"/>
                <w:sz w:val="20"/>
                <w:szCs w:val="20"/>
              </w:rPr>
              <w:fldChar w:fldCharType="end"/>
            </w:r>
          </w:hyperlink>
        </w:p>
        <w:p w14:paraId="1B094878" w14:textId="52BA00BE"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6" w:history="1">
            <w:r w:rsidRPr="000A36B4">
              <w:rPr>
                <w:rStyle w:val="Hipercze"/>
                <w:rFonts w:asciiTheme="minorHAnsi" w:eastAsia="Tahoma" w:hAnsiTheme="minorHAnsi" w:cstheme="minorHAnsi"/>
                <w:color w:val="000000" w:themeColor="text1"/>
                <w:w w:val="100"/>
                <w:sz w:val="20"/>
                <w:szCs w:val="20"/>
              </w:rPr>
              <w:t>8.4</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Odbiór ostateczny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_Toc132286646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16</w:t>
            </w:r>
            <w:r w:rsidR="005354B4" w:rsidRPr="000A36B4">
              <w:rPr>
                <w:rFonts w:asciiTheme="minorHAnsi" w:hAnsiTheme="minorHAnsi" w:cstheme="minorHAnsi"/>
                <w:webHidden/>
                <w:color w:val="000000" w:themeColor="text1"/>
                <w:w w:val="100"/>
                <w:sz w:val="20"/>
                <w:szCs w:val="20"/>
              </w:rPr>
              <w:fldChar w:fldCharType="end"/>
            </w:r>
          </w:hyperlink>
        </w:p>
        <w:p w14:paraId="4E2DD2B9" w14:textId="6121BD0F"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7" w:history="1">
            <w:r w:rsidRPr="000A36B4">
              <w:rPr>
                <w:rStyle w:val="Hipercze"/>
                <w:rFonts w:asciiTheme="minorHAnsi" w:eastAsia="Tahoma" w:hAnsiTheme="minorHAnsi" w:cstheme="minorHAnsi"/>
                <w:color w:val="000000" w:themeColor="text1"/>
                <w:w w:val="100"/>
                <w:sz w:val="20"/>
                <w:szCs w:val="20"/>
              </w:rPr>
              <w:t>8.4.1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Zasady odbioru ostatecznego robót</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_Toc132286647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16</w:t>
            </w:r>
            <w:r w:rsidR="005354B4" w:rsidRPr="000A36B4">
              <w:rPr>
                <w:rFonts w:asciiTheme="minorHAnsi" w:hAnsiTheme="minorHAnsi" w:cstheme="minorHAnsi"/>
                <w:webHidden/>
                <w:color w:val="000000" w:themeColor="text1"/>
                <w:w w:val="100"/>
                <w:sz w:val="20"/>
                <w:szCs w:val="20"/>
              </w:rPr>
              <w:fldChar w:fldCharType="end"/>
            </w:r>
          </w:hyperlink>
        </w:p>
        <w:p w14:paraId="4EF9E6B6" w14:textId="5F91FD0C"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8" w:history="1">
            <w:r w:rsidRPr="000A36B4">
              <w:rPr>
                <w:rStyle w:val="Hipercze"/>
                <w:rFonts w:asciiTheme="minorHAnsi" w:eastAsia="Tahoma" w:hAnsiTheme="minorHAnsi" w:cstheme="minorHAnsi"/>
                <w:color w:val="000000" w:themeColor="text1"/>
                <w:w w:val="100"/>
                <w:sz w:val="20"/>
                <w:szCs w:val="20"/>
              </w:rPr>
              <w:t>8.4.2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Dokumenty do odbioru ostatecznego</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_Toc132286648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16</w:t>
            </w:r>
            <w:r w:rsidR="005354B4" w:rsidRPr="000A36B4">
              <w:rPr>
                <w:rFonts w:asciiTheme="minorHAnsi" w:hAnsiTheme="minorHAnsi" w:cstheme="minorHAnsi"/>
                <w:webHidden/>
                <w:color w:val="000000" w:themeColor="text1"/>
                <w:w w:val="100"/>
                <w:sz w:val="20"/>
                <w:szCs w:val="20"/>
              </w:rPr>
              <w:fldChar w:fldCharType="end"/>
            </w:r>
          </w:hyperlink>
        </w:p>
        <w:p w14:paraId="6414B659" w14:textId="3541B1D9"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49" w:history="1">
            <w:r w:rsidRPr="000A36B4">
              <w:rPr>
                <w:rStyle w:val="Hipercze"/>
                <w:rFonts w:asciiTheme="minorHAnsi" w:eastAsia="Tahoma" w:hAnsiTheme="minorHAnsi" w:cstheme="minorHAnsi"/>
                <w:color w:val="000000" w:themeColor="text1"/>
                <w:w w:val="100"/>
                <w:sz w:val="20"/>
                <w:szCs w:val="20"/>
              </w:rPr>
              <w:t>8.5</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Odbiór pogwarancyjny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_Toc132286649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16</w:t>
            </w:r>
            <w:r w:rsidR="005354B4" w:rsidRPr="000A36B4">
              <w:rPr>
                <w:rFonts w:asciiTheme="minorHAnsi" w:hAnsiTheme="minorHAnsi" w:cstheme="minorHAnsi"/>
                <w:webHidden/>
                <w:color w:val="000000" w:themeColor="text1"/>
                <w:w w:val="100"/>
                <w:sz w:val="20"/>
                <w:szCs w:val="20"/>
              </w:rPr>
              <w:fldChar w:fldCharType="end"/>
            </w:r>
          </w:hyperlink>
        </w:p>
        <w:p w14:paraId="09A45332" w14:textId="15EDB620"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50" w:history="1">
            <w:r w:rsidRPr="000A36B4">
              <w:rPr>
                <w:rStyle w:val="Hipercze"/>
                <w:rFonts w:asciiTheme="minorHAnsi" w:hAnsiTheme="minorHAnsi" w:cstheme="minorHAnsi"/>
                <w:color w:val="000000" w:themeColor="text1"/>
                <w:w w:val="100"/>
              </w:rPr>
              <w:t>9</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PODSTAWA PŁATNOŚCI</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_Toc132286650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16</w:t>
            </w:r>
            <w:r w:rsidR="005354B4" w:rsidRPr="000A36B4">
              <w:rPr>
                <w:rFonts w:asciiTheme="minorHAnsi" w:hAnsiTheme="minorHAnsi" w:cstheme="minorHAnsi"/>
                <w:webHidden/>
                <w:w w:val="100"/>
              </w:rPr>
              <w:fldChar w:fldCharType="end"/>
            </w:r>
          </w:hyperlink>
        </w:p>
        <w:p w14:paraId="001856FF" w14:textId="0B057796"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51" w:history="1">
            <w:r w:rsidRPr="000A36B4">
              <w:rPr>
                <w:rStyle w:val="Hipercze"/>
                <w:rFonts w:asciiTheme="minorHAnsi" w:eastAsia="Tahoma" w:hAnsiTheme="minorHAnsi" w:cstheme="minorHAnsi"/>
                <w:color w:val="000000" w:themeColor="text1"/>
                <w:w w:val="100"/>
                <w:sz w:val="20"/>
                <w:szCs w:val="20"/>
              </w:rPr>
              <w:t>9.1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Ustalenia ogólne</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_Toc132286651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16</w:t>
            </w:r>
            <w:r w:rsidR="005354B4" w:rsidRPr="000A36B4">
              <w:rPr>
                <w:rFonts w:asciiTheme="minorHAnsi" w:hAnsiTheme="minorHAnsi" w:cstheme="minorHAnsi"/>
                <w:webHidden/>
                <w:color w:val="000000" w:themeColor="text1"/>
                <w:w w:val="100"/>
                <w:sz w:val="20"/>
                <w:szCs w:val="20"/>
              </w:rPr>
              <w:fldChar w:fldCharType="end"/>
            </w:r>
          </w:hyperlink>
        </w:p>
        <w:p w14:paraId="40CE2018" w14:textId="28374A7E"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52" w:history="1">
            <w:r w:rsidRPr="000A36B4">
              <w:rPr>
                <w:rStyle w:val="Hipercze"/>
                <w:rFonts w:asciiTheme="minorHAnsi" w:eastAsia="Tahoma" w:hAnsiTheme="minorHAnsi" w:cstheme="minorHAnsi"/>
                <w:color w:val="000000" w:themeColor="text1"/>
                <w:w w:val="100"/>
                <w:sz w:val="20"/>
                <w:szCs w:val="20"/>
              </w:rPr>
              <w:t>9.2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Organizacja ruchu</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_Toc132286652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17</w:t>
            </w:r>
            <w:r w:rsidR="005354B4" w:rsidRPr="000A36B4">
              <w:rPr>
                <w:rFonts w:asciiTheme="minorHAnsi" w:hAnsiTheme="minorHAnsi" w:cstheme="minorHAnsi"/>
                <w:webHidden/>
                <w:color w:val="000000" w:themeColor="text1"/>
                <w:w w:val="100"/>
                <w:sz w:val="20"/>
                <w:szCs w:val="20"/>
              </w:rPr>
              <w:fldChar w:fldCharType="end"/>
            </w:r>
          </w:hyperlink>
        </w:p>
        <w:p w14:paraId="3EB2200C" w14:textId="440B7DA4" w:rsidR="00A43CEA" w:rsidRPr="000A36B4" w:rsidRDefault="00A43CEA" w:rsidP="00EC0C4B">
          <w:pPr>
            <w:pStyle w:val="Spistreci2"/>
            <w:ind w:right="352"/>
            <w:rPr>
              <w:rFonts w:asciiTheme="minorHAnsi" w:eastAsiaTheme="minorEastAsia" w:hAnsiTheme="minorHAnsi" w:cstheme="minorHAnsi"/>
              <w:w w:val="100"/>
              <w:lang w:eastAsia="pl-PL"/>
            </w:rPr>
          </w:pPr>
          <w:hyperlink w:anchor="_Toc132286653" w:history="1">
            <w:r w:rsidRPr="000A36B4">
              <w:rPr>
                <w:rStyle w:val="Hipercze"/>
                <w:rFonts w:asciiTheme="minorHAnsi" w:hAnsiTheme="minorHAnsi" w:cstheme="minorHAnsi"/>
                <w:color w:val="000000" w:themeColor="text1"/>
                <w:w w:val="100"/>
              </w:rPr>
              <w:t>10</w:t>
            </w:r>
            <w:r w:rsidRPr="000A36B4">
              <w:rPr>
                <w:rFonts w:asciiTheme="minorHAnsi" w:eastAsiaTheme="minorEastAsia" w:hAnsiTheme="minorHAnsi" w:cstheme="minorHAnsi"/>
                <w:w w:val="100"/>
                <w:lang w:eastAsia="pl-PL"/>
              </w:rPr>
              <w:tab/>
            </w:r>
            <w:r w:rsidRPr="000A36B4">
              <w:rPr>
                <w:rStyle w:val="Hipercze"/>
                <w:rFonts w:asciiTheme="minorHAnsi" w:hAnsiTheme="minorHAnsi" w:cstheme="minorHAnsi"/>
                <w:color w:val="000000" w:themeColor="text1"/>
                <w:w w:val="100"/>
              </w:rPr>
              <w:t>PRZEPISY ZWIĄZANE</w:t>
            </w:r>
            <w:r w:rsidRPr="000A36B4">
              <w:rPr>
                <w:rFonts w:asciiTheme="minorHAnsi" w:hAnsiTheme="minorHAnsi" w:cstheme="minorHAnsi"/>
                <w:webHidden/>
                <w:w w:val="100"/>
              </w:rPr>
              <w:tab/>
            </w:r>
            <w:r w:rsidR="005354B4" w:rsidRPr="000A36B4">
              <w:rPr>
                <w:rFonts w:asciiTheme="minorHAnsi" w:hAnsiTheme="minorHAnsi" w:cstheme="minorHAnsi"/>
                <w:webHidden/>
                <w:w w:val="100"/>
              </w:rPr>
              <w:fldChar w:fldCharType="begin"/>
            </w:r>
            <w:r w:rsidRPr="000A36B4">
              <w:rPr>
                <w:rFonts w:asciiTheme="minorHAnsi" w:hAnsiTheme="minorHAnsi" w:cstheme="minorHAnsi"/>
                <w:webHidden/>
                <w:w w:val="100"/>
              </w:rPr>
              <w:instrText xml:space="preserve"> PAGEREF _Toc132286653 \h </w:instrText>
            </w:r>
            <w:r w:rsidR="005354B4" w:rsidRPr="000A36B4">
              <w:rPr>
                <w:rFonts w:asciiTheme="minorHAnsi" w:hAnsiTheme="minorHAnsi" w:cstheme="minorHAnsi"/>
                <w:webHidden/>
                <w:w w:val="100"/>
              </w:rPr>
            </w:r>
            <w:r w:rsidR="005354B4" w:rsidRPr="000A36B4">
              <w:rPr>
                <w:rFonts w:asciiTheme="minorHAnsi" w:hAnsiTheme="minorHAnsi" w:cstheme="minorHAnsi"/>
                <w:webHidden/>
                <w:w w:val="100"/>
              </w:rPr>
              <w:fldChar w:fldCharType="separate"/>
            </w:r>
            <w:r w:rsidR="008E0217">
              <w:rPr>
                <w:rFonts w:asciiTheme="minorHAnsi" w:hAnsiTheme="minorHAnsi" w:cstheme="minorHAnsi"/>
                <w:webHidden/>
                <w:w w:val="100"/>
              </w:rPr>
              <w:t>17</w:t>
            </w:r>
            <w:r w:rsidR="005354B4" w:rsidRPr="000A36B4">
              <w:rPr>
                <w:rFonts w:asciiTheme="minorHAnsi" w:hAnsiTheme="minorHAnsi" w:cstheme="minorHAnsi"/>
                <w:webHidden/>
                <w:w w:val="100"/>
              </w:rPr>
              <w:fldChar w:fldCharType="end"/>
            </w:r>
          </w:hyperlink>
        </w:p>
        <w:p w14:paraId="52843FFB" w14:textId="32510B9D"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54" w:history="1">
            <w:r w:rsidRPr="000A36B4">
              <w:rPr>
                <w:rStyle w:val="Hipercze"/>
                <w:rFonts w:asciiTheme="minorHAnsi" w:eastAsia="Tahoma" w:hAnsiTheme="minorHAnsi" w:cstheme="minorHAnsi"/>
                <w:color w:val="000000" w:themeColor="text1"/>
                <w:w w:val="100"/>
                <w:sz w:val="20"/>
                <w:szCs w:val="20"/>
              </w:rPr>
              <w:t>10.1</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Normy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_Toc132286654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17</w:t>
            </w:r>
            <w:r w:rsidR="005354B4" w:rsidRPr="000A36B4">
              <w:rPr>
                <w:rFonts w:asciiTheme="minorHAnsi" w:hAnsiTheme="minorHAnsi" w:cstheme="minorHAnsi"/>
                <w:webHidden/>
                <w:color w:val="000000" w:themeColor="text1"/>
                <w:w w:val="100"/>
                <w:sz w:val="20"/>
                <w:szCs w:val="20"/>
              </w:rPr>
              <w:fldChar w:fldCharType="end"/>
            </w:r>
          </w:hyperlink>
        </w:p>
        <w:p w14:paraId="36974EEF" w14:textId="651057F7" w:rsidR="00A43CEA" w:rsidRPr="000A36B4" w:rsidRDefault="00A43CEA" w:rsidP="00EC0C4B">
          <w:pPr>
            <w:pStyle w:val="Spistreci3"/>
            <w:tabs>
              <w:tab w:val="left" w:pos="1100"/>
              <w:tab w:val="right" w:leader="dot" w:pos="9840"/>
            </w:tabs>
            <w:ind w:left="142" w:right="352"/>
            <w:rPr>
              <w:rFonts w:asciiTheme="minorHAnsi" w:eastAsiaTheme="minorEastAsia" w:hAnsiTheme="minorHAnsi" w:cstheme="minorHAnsi"/>
              <w:color w:val="000000" w:themeColor="text1"/>
              <w:w w:val="100"/>
              <w:sz w:val="20"/>
              <w:szCs w:val="20"/>
              <w:lang w:eastAsia="pl-PL"/>
            </w:rPr>
          </w:pPr>
          <w:hyperlink w:anchor="_Toc132286655" w:history="1">
            <w:r w:rsidRPr="000A36B4">
              <w:rPr>
                <w:rStyle w:val="Hipercze"/>
                <w:rFonts w:asciiTheme="minorHAnsi" w:eastAsia="Tahoma" w:hAnsiTheme="minorHAnsi" w:cstheme="minorHAnsi"/>
                <w:color w:val="000000" w:themeColor="text1"/>
                <w:w w:val="100"/>
                <w:sz w:val="20"/>
                <w:szCs w:val="20"/>
              </w:rPr>
              <w:t>10.2</w:t>
            </w:r>
            <w:r w:rsidRPr="000A36B4">
              <w:rPr>
                <w:rFonts w:asciiTheme="minorHAnsi" w:eastAsiaTheme="minorEastAsia" w:hAnsiTheme="minorHAnsi" w:cstheme="minorHAnsi"/>
                <w:color w:val="000000" w:themeColor="text1"/>
                <w:w w:val="100"/>
                <w:sz w:val="20"/>
                <w:szCs w:val="20"/>
                <w:lang w:eastAsia="pl-PL"/>
              </w:rPr>
              <w:tab/>
            </w:r>
            <w:r w:rsidRPr="000A36B4">
              <w:rPr>
                <w:rStyle w:val="Hipercze"/>
                <w:rFonts w:asciiTheme="minorHAnsi" w:hAnsiTheme="minorHAnsi" w:cstheme="minorHAnsi"/>
                <w:color w:val="000000" w:themeColor="text1"/>
                <w:w w:val="100"/>
                <w:sz w:val="20"/>
                <w:szCs w:val="20"/>
              </w:rPr>
              <w:t>Inne dokumenty</w:t>
            </w:r>
            <w:r w:rsidRPr="000A36B4">
              <w:rPr>
                <w:rFonts w:asciiTheme="minorHAnsi" w:hAnsiTheme="minorHAnsi" w:cstheme="minorHAnsi"/>
                <w:webHidden/>
                <w:color w:val="000000" w:themeColor="text1"/>
                <w:w w:val="100"/>
                <w:sz w:val="20"/>
                <w:szCs w:val="20"/>
              </w:rPr>
              <w:tab/>
            </w:r>
            <w:r w:rsidR="005354B4" w:rsidRPr="000A36B4">
              <w:rPr>
                <w:rFonts w:asciiTheme="minorHAnsi" w:hAnsiTheme="minorHAnsi" w:cstheme="minorHAnsi"/>
                <w:webHidden/>
                <w:color w:val="000000" w:themeColor="text1"/>
                <w:w w:val="100"/>
                <w:sz w:val="20"/>
                <w:szCs w:val="20"/>
              </w:rPr>
              <w:fldChar w:fldCharType="begin"/>
            </w:r>
            <w:r w:rsidRPr="000A36B4">
              <w:rPr>
                <w:rFonts w:asciiTheme="minorHAnsi" w:hAnsiTheme="minorHAnsi" w:cstheme="minorHAnsi"/>
                <w:webHidden/>
                <w:color w:val="000000" w:themeColor="text1"/>
                <w:w w:val="100"/>
                <w:sz w:val="20"/>
                <w:szCs w:val="20"/>
              </w:rPr>
              <w:instrText xml:space="preserve"> PAGEREF _Toc132286655 \h </w:instrText>
            </w:r>
            <w:r w:rsidR="005354B4" w:rsidRPr="000A36B4">
              <w:rPr>
                <w:rFonts w:asciiTheme="minorHAnsi" w:hAnsiTheme="minorHAnsi" w:cstheme="minorHAnsi"/>
                <w:webHidden/>
                <w:color w:val="000000" w:themeColor="text1"/>
                <w:w w:val="100"/>
                <w:sz w:val="20"/>
                <w:szCs w:val="20"/>
              </w:rPr>
            </w:r>
            <w:r w:rsidR="005354B4" w:rsidRPr="000A36B4">
              <w:rPr>
                <w:rFonts w:asciiTheme="minorHAnsi" w:hAnsiTheme="minorHAnsi" w:cstheme="minorHAnsi"/>
                <w:webHidden/>
                <w:color w:val="000000" w:themeColor="text1"/>
                <w:w w:val="100"/>
                <w:sz w:val="20"/>
                <w:szCs w:val="20"/>
              </w:rPr>
              <w:fldChar w:fldCharType="separate"/>
            </w:r>
            <w:r w:rsidR="008E0217">
              <w:rPr>
                <w:rFonts w:asciiTheme="minorHAnsi" w:hAnsiTheme="minorHAnsi" w:cstheme="minorHAnsi"/>
                <w:webHidden/>
                <w:color w:val="000000" w:themeColor="text1"/>
                <w:w w:val="100"/>
                <w:sz w:val="20"/>
                <w:szCs w:val="20"/>
              </w:rPr>
              <w:t>17</w:t>
            </w:r>
            <w:r w:rsidR="005354B4" w:rsidRPr="000A36B4">
              <w:rPr>
                <w:rFonts w:asciiTheme="minorHAnsi" w:hAnsiTheme="minorHAnsi" w:cstheme="minorHAnsi"/>
                <w:webHidden/>
                <w:color w:val="000000" w:themeColor="text1"/>
                <w:w w:val="100"/>
                <w:sz w:val="20"/>
                <w:szCs w:val="20"/>
              </w:rPr>
              <w:fldChar w:fldCharType="end"/>
            </w:r>
          </w:hyperlink>
        </w:p>
        <w:p w14:paraId="6BBD5375" w14:textId="77777777" w:rsidR="00FE7FA9" w:rsidRDefault="005354B4" w:rsidP="000A36B4">
          <w:pPr>
            <w:ind w:left="142" w:right="352"/>
            <w:rPr>
              <w:rFonts w:asciiTheme="minorHAnsi" w:hAnsiTheme="minorHAnsi" w:cstheme="minorHAnsi"/>
              <w:color w:val="000000" w:themeColor="text1"/>
              <w:sz w:val="20"/>
              <w:szCs w:val="20"/>
            </w:rPr>
          </w:pPr>
          <w:r w:rsidRPr="000A36B4">
            <w:rPr>
              <w:rFonts w:asciiTheme="minorHAnsi" w:hAnsiTheme="minorHAnsi" w:cstheme="minorHAnsi"/>
              <w:color w:val="000000" w:themeColor="text1"/>
              <w:sz w:val="20"/>
              <w:szCs w:val="20"/>
            </w:rPr>
            <w:fldChar w:fldCharType="end"/>
          </w:r>
        </w:p>
        <w:p w14:paraId="65BBFCFD" w14:textId="431730F1" w:rsidR="00033F80" w:rsidRPr="000A36B4" w:rsidRDefault="008E0217" w:rsidP="000A36B4">
          <w:pPr>
            <w:ind w:left="142" w:right="352"/>
            <w:rPr>
              <w:rFonts w:asciiTheme="minorHAnsi" w:hAnsiTheme="minorHAnsi" w:cstheme="minorHAnsi"/>
            </w:rPr>
          </w:pPr>
        </w:p>
      </w:sdtContent>
    </w:sdt>
    <w:bookmarkStart w:id="0" w:name="_Toc132286586" w:displacedByCustomXml="prev"/>
    <w:bookmarkEnd w:id="0"/>
    <w:p w14:paraId="54AC78B7" w14:textId="77777777" w:rsidR="00FE7FA9" w:rsidRDefault="00FE7FA9" w:rsidP="00FE7FA9">
      <w:pPr>
        <w:pStyle w:val="Nagwek11"/>
        <w:tabs>
          <w:tab w:val="left" w:pos="306"/>
        </w:tabs>
        <w:spacing w:before="0"/>
        <w:ind w:right="0"/>
        <w:jc w:val="left"/>
        <w:rPr>
          <w:rFonts w:asciiTheme="minorHAnsi" w:hAnsiTheme="minorHAnsi" w:cstheme="minorHAnsi"/>
        </w:rPr>
      </w:pPr>
    </w:p>
    <w:p w14:paraId="21B3FD82" w14:textId="77777777" w:rsidR="00FE7FA9" w:rsidRDefault="00FE7FA9" w:rsidP="00FE7FA9">
      <w:pPr>
        <w:pStyle w:val="Nagwek11"/>
        <w:tabs>
          <w:tab w:val="left" w:pos="306"/>
        </w:tabs>
        <w:spacing w:before="0"/>
        <w:ind w:right="0"/>
        <w:jc w:val="left"/>
        <w:rPr>
          <w:rFonts w:asciiTheme="minorHAnsi" w:hAnsiTheme="minorHAnsi" w:cstheme="minorHAnsi"/>
        </w:rPr>
      </w:pPr>
    </w:p>
    <w:p w14:paraId="379700F4" w14:textId="77777777" w:rsidR="00FE7FA9" w:rsidRDefault="00FE7FA9" w:rsidP="00FE7FA9">
      <w:pPr>
        <w:pStyle w:val="Nagwek11"/>
        <w:tabs>
          <w:tab w:val="left" w:pos="306"/>
        </w:tabs>
        <w:spacing w:before="0"/>
        <w:ind w:right="0"/>
        <w:jc w:val="left"/>
        <w:rPr>
          <w:rFonts w:asciiTheme="minorHAnsi" w:hAnsiTheme="minorHAnsi" w:cstheme="minorHAnsi"/>
        </w:rPr>
      </w:pPr>
    </w:p>
    <w:p w14:paraId="7113313A" w14:textId="77777777" w:rsidR="00FE7FA9" w:rsidRDefault="00FE7FA9" w:rsidP="00FE7FA9">
      <w:pPr>
        <w:pStyle w:val="Nagwek11"/>
        <w:tabs>
          <w:tab w:val="left" w:pos="306"/>
        </w:tabs>
        <w:spacing w:before="0"/>
        <w:ind w:right="0"/>
        <w:jc w:val="left"/>
        <w:rPr>
          <w:rFonts w:asciiTheme="minorHAnsi" w:hAnsiTheme="minorHAnsi" w:cstheme="minorHAnsi"/>
        </w:rPr>
      </w:pPr>
    </w:p>
    <w:p w14:paraId="28B460D6" w14:textId="77777777" w:rsidR="00FE7FA9" w:rsidRDefault="00FE7FA9" w:rsidP="00FE7FA9">
      <w:pPr>
        <w:pStyle w:val="Nagwek11"/>
        <w:tabs>
          <w:tab w:val="left" w:pos="306"/>
        </w:tabs>
        <w:spacing w:before="0"/>
        <w:ind w:right="0"/>
        <w:jc w:val="left"/>
        <w:rPr>
          <w:rFonts w:asciiTheme="minorHAnsi" w:hAnsiTheme="minorHAnsi" w:cstheme="minorHAnsi"/>
        </w:rPr>
      </w:pPr>
    </w:p>
    <w:p w14:paraId="6343A26A" w14:textId="77777777" w:rsidR="00FE7FA9" w:rsidRDefault="00FE7FA9" w:rsidP="00FE7FA9">
      <w:pPr>
        <w:pStyle w:val="Nagwek11"/>
        <w:tabs>
          <w:tab w:val="left" w:pos="306"/>
        </w:tabs>
        <w:spacing w:before="0"/>
        <w:ind w:right="0"/>
        <w:jc w:val="left"/>
        <w:rPr>
          <w:rFonts w:asciiTheme="minorHAnsi" w:hAnsiTheme="minorHAnsi" w:cstheme="minorHAnsi"/>
        </w:rPr>
      </w:pPr>
    </w:p>
    <w:p w14:paraId="7887DF13" w14:textId="77777777" w:rsidR="00FE7FA9" w:rsidRDefault="00FE7FA9" w:rsidP="00FE7FA9">
      <w:pPr>
        <w:pStyle w:val="Nagwek11"/>
        <w:tabs>
          <w:tab w:val="left" w:pos="306"/>
        </w:tabs>
        <w:spacing w:before="0"/>
        <w:ind w:right="0"/>
        <w:jc w:val="left"/>
        <w:rPr>
          <w:rFonts w:asciiTheme="minorHAnsi" w:hAnsiTheme="minorHAnsi" w:cstheme="minorHAnsi"/>
        </w:rPr>
      </w:pPr>
    </w:p>
    <w:p w14:paraId="1B5D0086" w14:textId="77777777" w:rsidR="00FE7FA9" w:rsidRDefault="00FE7FA9" w:rsidP="00FE7FA9">
      <w:pPr>
        <w:pStyle w:val="Nagwek11"/>
        <w:tabs>
          <w:tab w:val="left" w:pos="306"/>
        </w:tabs>
        <w:spacing w:before="0"/>
        <w:ind w:right="0"/>
        <w:jc w:val="left"/>
        <w:rPr>
          <w:rFonts w:asciiTheme="minorHAnsi" w:hAnsiTheme="minorHAnsi" w:cstheme="minorHAnsi"/>
        </w:rPr>
      </w:pPr>
    </w:p>
    <w:p w14:paraId="7ACA0004" w14:textId="77777777" w:rsidR="00FE7FA9" w:rsidRDefault="00FE7FA9" w:rsidP="00FE7FA9">
      <w:pPr>
        <w:pStyle w:val="Nagwek11"/>
        <w:tabs>
          <w:tab w:val="left" w:pos="306"/>
        </w:tabs>
        <w:spacing w:before="0"/>
        <w:ind w:right="0"/>
        <w:jc w:val="left"/>
        <w:rPr>
          <w:rFonts w:asciiTheme="minorHAnsi" w:hAnsiTheme="minorHAnsi" w:cstheme="minorHAnsi"/>
        </w:rPr>
      </w:pPr>
    </w:p>
    <w:p w14:paraId="7DD3FA4C" w14:textId="77777777" w:rsidR="00FE7FA9" w:rsidRDefault="00FE7FA9" w:rsidP="00FE7FA9">
      <w:pPr>
        <w:pStyle w:val="Nagwek11"/>
        <w:tabs>
          <w:tab w:val="left" w:pos="306"/>
        </w:tabs>
        <w:spacing w:before="0"/>
        <w:ind w:right="0"/>
        <w:jc w:val="left"/>
        <w:rPr>
          <w:rFonts w:asciiTheme="minorHAnsi" w:hAnsiTheme="minorHAnsi" w:cstheme="minorHAnsi"/>
        </w:rPr>
      </w:pPr>
    </w:p>
    <w:p w14:paraId="45518779" w14:textId="021FF8DF" w:rsidR="00FE7FA9" w:rsidRPr="00FE7FA9" w:rsidRDefault="00FE7FA9" w:rsidP="00FE7FA9">
      <w:pPr>
        <w:pStyle w:val="Nagwek11"/>
        <w:numPr>
          <w:ilvl w:val="0"/>
          <w:numId w:val="18"/>
        </w:numPr>
        <w:tabs>
          <w:tab w:val="left" w:pos="306"/>
        </w:tabs>
        <w:spacing w:before="0"/>
        <w:ind w:right="0"/>
        <w:jc w:val="left"/>
        <w:rPr>
          <w:rFonts w:asciiTheme="minorHAnsi" w:hAnsiTheme="minorHAnsi" w:cstheme="minorHAnsi"/>
        </w:rPr>
      </w:pPr>
      <w:r>
        <w:rPr>
          <w:rFonts w:asciiTheme="minorHAnsi" w:hAnsiTheme="minorHAnsi" w:cstheme="minorHAnsi"/>
        </w:rPr>
        <w:lastRenderedPageBreak/>
        <w:t>W</w:t>
      </w:r>
      <w:r w:rsidRPr="000A36B4">
        <w:rPr>
          <w:rFonts w:asciiTheme="minorHAnsi" w:hAnsiTheme="minorHAnsi" w:cstheme="minorHAnsi"/>
        </w:rPr>
        <w:t>STĘP</w:t>
      </w:r>
    </w:p>
    <w:p w14:paraId="688C0667" w14:textId="77777777" w:rsidR="006A2E7A" w:rsidRPr="000A36B4" w:rsidRDefault="00A43CEA" w:rsidP="006A2E7A">
      <w:pPr>
        <w:pStyle w:val="Nagwek21"/>
        <w:numPr>
          <w:ilvl w:val="1"/>
          <w:numId w:val="18"/>
        </w:numPr>
        <w:tabs>
          <w:tab w:val="left" w:pos="457"/>
        </w:tabs>
        <w:spacing w:before="125"/>
        <w:jc w:val="both"/>
        <w:rPr>
          <w:rFonts w:asciiTheme="minorHAnsi" w:hAnsiTheme="minorHAnsi" w:cstheme="minorHAnsi"/>
        </w:rPr>
      </w:pPr>
      <w:bookmarkStart w:id="1" w:name="_Toc132286587"/>
      <w:r w:rsidRPr="000A36B4">
        <w:rPr>
          <w:rFonts w:asciiTheme="minorHAnsi" w:hAnsiTheme="minorHAnsi" w:cstheme="minorHAnsi"/>
        </w:rPr>
        <w:t>Przedmiot ST</w:t>
      </w:r>
      <w:bookmarkStart w:id="2" w:name="_Toc132286588"/>
      <w:bookmarkEnd w:id="1"/>
    </w:p>
    <w:p w14:paraId="5EDE9BF8" w14:textId="77777777" w:rsidR="00CA2357" w:rsidRPr="000A36B4" w:rsidRDefault="00CA2357" w:rsidP="00CA2357">
      <w:pPr>
        <w:pStyle w:val="Akapitzlist"/>
        <w:spacing w:before="21"/>
        <w:ind w:left="305" w:right="137" w:firstLine="0"/>
        <w:jc w:val="both"/>
        <w:rPr>
          <w:rFonts w:asciiTheme="minorHAnsi" w:hAnsiTheme="minorHAnsi" w:cstheme="minorHAnsi"/>
          <w:color w:val="000000" w:themeColor="text1"/>
          <w:sz w:val="20"/>
          <w:szCs w:val="20"/>
        </w:rPr>
      </w:pPr>
      <w:r w:rsidRPr="000A36B4">
        <w:rPr>
          <w:rFonts w:asciiTheme="minorHAnsi" w:hAnsiTheme="minorHAnsi" w:cstheme="minorHAnsi"/>
          <w:color w:val="000000" w:themeColor="text1"/>
          <w:sz w:val="20"/>
          <w:szCs w:val="20"/>
        </w:rPr>
        <w:t xml:space="preserve">Przedmiotem niniejszej specyfikacji technicznej (ST) są wymagania ogólne dotyczące wykonania </w:t>
      </w:r>
      <w:r w:rsidRPr="000A36B4">
        <w:rPr>
          <w:rFonts w:asciiTheme="minorHAnsi" w:hAnsiTheme="minorHAnsi" w:cstheme="minorHAnsi"/>
          <w:color w:val="000000" w:themeColor="text1"/>
          <w:sz w:val="20"/>
          <w:szCs w:val="20"/>
        </w:rPr>
        <w:br/>
        <w:t xml:space="preserve">i odbioru robót na podstawie projektu </w:t>
      </w:r>
      <w:r w:rsidR="006953BA" w:rsidRPr="008C7ECA">
        <w:rPr>
          <w:rFonts w:asciiTheme="minorHAnsi" w:hAnsiTheme="minorHAnsi" w:cstheme="minorHAnsi"/>
          <w:bCs/>
          <w:sz w:val="20"/>
          <w:szCs w:val="20"/>
        </w:rPr>
        <w:t xml:space="preserve">budowy </w:t>
      </w:r>
      <w:r w:rsidR="006953BA">
        <w:rPr>
          <w:rFonts w:asciiTheme="minorHAnsi" w:hAnsiTheme="minorHAnsi" w:cstheme="minorHAnsi"/>
          <w:bCs/>
          <w:sz w:val="20"/>
          <w:szCs w:val="20"/>
        </w:rPr>
        <w:t xml:space="preserve">przedszkola w Bilczy na działce nr </w:t>
      </w:r>
      <w:proofErr w:type="spellStart"/>
      <w:r w:rsidR="006953BA">
        <w:rPr>
          <w:rFonts w:asciiTheme="minorHAnsi" w:hAnsiTheme="minorHAnsi" w:cstheme="minorHAnsi"/>
          <w:bCs/>
          <w:sz w:val="20"/>
          <w:szCs w:val="20"/>
        </w:rPr>
        <w:t>ewid</w:t>
      </w:r>
      <w:proofErr w:type="spellEnd"/>
      <w:r w:rsidR="006953BA">
        <w:rPr>
          <w:rFonts w:asciiTheme="minorHAnsi" w:hAnsiTheme="minorHAnsi" w:cstheme="minorHAnsi"/>
          <w:bCs/>
          <w:sz w:val="20"/>
          <w:szCs w:val="20"/>
        </w:rPr>
        <w:t>. 961/169, 961/131, 961/132, 961/133, obręb 0002 Bilcza, gm. Morawica, powiat kielecki, woj. świętokrzyskie.</w:t>
      </w:r>
    </w:p>
    <w:p w14:paraId="1D127148" w14:textId="77777777" w:rsidR="00A43CEA" w:rsidRPr="000A36B4" w:rsidRDefault="00A43CEA" w:rsidP="00CA2FE1">
      <w:pPr>
        <w:pStyle w:val="Nagwek21"/>
        <w:numPr>
          <w:ilvl w:val="1"/>
          <w:numId w:val="18"/>
        </w:numPr>
        <w:tabs>
          <w:tab w:val="left" w:pos="457"/>
        </w:tabs>
        <w:spacing w:before="126"/>
        <w:jc w:val="both"/>
        <w:rPr>
          <w:rFonts w:asciiTheme="minorHAnsi" w:hAnsiTheme="minorHAnsi" w:cstheme="minorHAnsi"/>
        </w:rPr>
      </w:pPr>
      <w:r w:rsidRPr="000A36B4">
        <w:rPr>
          <w:rFonts w:asciiTheme="minorHAnsi" w:hAnsiTheme="minorHAnsi" w:cstheme="minorHAnsi"/>
        </w:rPr>
        <w:t>Zakres stosowania ST</w:t>
      </w:r>
      <w:bookmarkEnd w:id="2"/>
    </w:p>
    <w:p w14:paraId="6790981E" w14:textId="77777777" w:rsidR="00A43CEA" w:rsidRPr="000A36B4" w:rsidRDefault="00A43CEA" w:rsidP="00A43CEA">
      <w:pPr>
        <w:pStyle w:val="Tekstpodstawowy"/>
        <w:spacing w:before="5"/>
        <w:ind w:right="197"/>
        <w:rPr>
          <w:rFonts w:asciiTheme="minorHAnsi" w:hAnsiTheme="minorHAnsi" w:cstheme="minorHAnsi"/>
        </w:rPr>
      </w:pPr>
      <w:r w:rsidRPr="000A36B4">
        <w:rPr>
          <w:rFonts w:asciiTheme="minorHAnsi" w:hAnsiTheme="minorHAnsi" w:cstheme="minorHAnsi"/>
        </w:rPr>
        <w:t>Specyfikacja techniczna (ST) jest dokumentem przetargowym i kontraktowym przy zlecaniu i realizacji robót wymienionych w pkt. 1.1.</w:t>
      </w:r>
    </w:p>
    <w:p w14:paraId="3128A33F" w14:textId="77777777" w:rsidR="00A43CEA" w:rsidRPr="000A36B4" w:rsidRDefault="00A43CEA" w:rsidP="00CA2FE1">
      <w:pPr>
        <w:pStyle w:val="Nagwek21"/>
        <w:numPr>
          <w:ilvl w:val="1"/>
          <w:numId w:val="18"/>
        </w:numPr>
        <w:tabs>
          <w:tab w:val="left" w:pos="457"/>
        </w:tabs>
        <w:spacing w:before="124"/>
        <w:jc w:val="both"/>
        <w:rPr>
          <w:rFonts w:asciiTheme="minorHAnsi" w:hAnsiTheme="minorHAnsi" w:cstheme="minorHAnsi"/>
        </w:rPr>
      </w:pPr>
      <w:r w:rsidRPr="000A36B4">
        <w:rPr>
          <w:rFonts w:asciiTheme="minorHAnsi" w:hAnsiTheme="minorHAnsi" w:cstheme="minorHAnsi"/>
        </w:rPr>
        <w:t xml:space="preserve"> </w:t>
      </w:r>
      <w:bookmarkStart w:id="3" w:name="_Toc132286589"/>
      <w:r w:rsidRPr="000A36B4">
        <w:rPr>
          <w:rFonts w:asciiTheme="minorHAnsi" w:hAnsiTheme="minorHAnsi" w:cstheme="minorHAnsi"/>
        </w:rPr>
        <w:t>Zakres robót objętych ST</w:t>
      </w:r>
      <w:bookmarkEnd w:id="3"/>
    </w:p>
    <w:p w14:paraId="7F0B7463" w14:textId="77777777" w:rsidR="00A43CEA" w:rsidRPr="000A36B4" w:rsidRDefault="00A43CEA" w:rsidP="00A43CEA">
      <w:pPr>
        <w:pStyle w:val="Tekstpodstawowy"/>
        <w:spacing w:before="2"/>
        <w:ind w:right="172" w:firstLine="706"/>
        <w:jc w:val="left"/>
        <w:rPr>
          <w:rFonts w:asciiTheme="minorHAnsi" w:hAnsiTheme="minorHAnsi" w:cstheme="minorHAnsi"/>
        </w:rPr>
      </w:pPr>
      <w:r w:rsidRPr="000A36B4">
        <w:rPr>
          <w:rFonts w:asciiTheme="minorHAnsi" w:hAnsiTheme="minorHAnsi" w:cstheme="minorHAnsi"/>
        </w:rPr>
        <w:t>Ustalenia zawarte w niniejszej specyfikacji dotyczą zasad prowadzenia robót ziemnych w czasie budowy lub modernizacji obiektów kubaturowych i obejmują:</w:t>
      </w:r>
    </w:p>
    <w:p w14:paraId="757CE542" w14:textId="77777777" w:rsidR="00A43CEA" w:rsidRPr="000A36B4" w:rsidRDefault="00A43CEA" w:rsidP="00CA2FE1">
      <w:pPr>
        <w:pStyle w:val="Akapitzlist"/>
        <w:numPr>
          <w:ilvl w:val="0"/>
          <w:numId w:val="17"/>
        </w:numPr>
        <w:tabs>
          <w:tab w:val="left" w:pos="481"/>
        </w:tabs>
        <w:spacing w:before="3"/>
        <w:rPr>
          <w:rFonts w:asciiTheme="minorHAnsi" w:hAnsiTheme="minorHAnsi" w:cstheme="minorHAnsi"/>
          <w:sz w:val="20"/>
        </w:rPr>
      </w:pPr>
      <w:r w:rsidRPr="000A36B4">
        <w:rPr>
          <w:rFonts w:asciiTheme="minorHAnsi" w:hAnsiTheme="minorHAnsi" w:cstheme="minorHAnsi"/>
          <w:sz w:val="20"/>
        </w:rPr>
        <w:t>wykonanie wykopów w gruntach nieskalistych (kat. I-V),</w:t>
      </w:r>
    </w:p>
    <w:p w14:paraId="53741960" w14:textId="77777777" w:rsidR="00A43CEA" w:rsidRPr="000A36B4" w:rsidRDefault="00A43CEA" w:rsidP="00CA2FE1">
      <w:pPr>
        <w:pStyle w:val="Akapitzlist"/>
        <w:numPr>
          <w:ilvl w:val="0"/>
          <w:numId w:val="17"/>
        </w:numPr>
        <w:tabs>
          <w:tab w:val="left" w:pos="481"/>
        </w:tabs>
        <w:spacing w:before="4"/>
        <w:rPr>
          <w:rFonts w:asciiTheme="minorHAnsi" w:hAnsiTheme="minorHAnsi" w:cstheme="minorHAnsi"/>
          <w:sz w:val="20"/>
        </w:rPr>
      </w:pPr>
      <w:r w:rsidRPr="000A36B4">
        <w:rPr>
          <w:rFonts w:asciiTheme="minorHAnsi" w:hAnsiTheme="minorHAnsi" w:cstheme="minorHAnsi"/>
          <w:sz w:val="20"/>
        </w:rPr>
        <w:t xml:space="preserve">pozyskiwanie gruntu z ukopu lub </w:t>
      </w:r>
      <w:proofErr w:type="spellStart"/>
      <w:r w:rsidRPr="000A36B4">
        <w:rPr>
          <w:rFonts w:asciiTheme="minorHAnsi" w:hAnsiTheme="minorHAnsi" w:cstheme="minorHAnsi"/>
          <w:sz w:val="20"/>
        </w:rPr>
        <w:t>dokopu</w:t>
      </w:r>
      <w:proofErr w:type="spellEnd"/>
      <w:r w:rsidRPr="000A36B4">
        <w:rPr>
          <w:rFonts w:asciiTheme="minorHAnsi" w:hAnsiTheme="minorHAnsi" w:cstheme="minorHAnsi"/>
          <w:sz w:val="20"/>
        </w:rPr>
        <w:t>,</w:t>
      </w:r>
    </w:p>
    <w:p w14:paraId="27FE5038" w14:textId="77777777" w:rsidR="00A43CEA" w:rsidRPr="000A36B4" w:rsidRDefault="00A43CEA" w:rsidP="00A43CEA">
      <w:pPr>
        <w:pStyle w:val="Tekstpodstawowy"/>
        <w:spacing w:before="4"/>
        <w:ind w:left="0"/>
        <w:jc w:val="left"/>
        <w:rPr>
          <w:rFonts w:asciiTheme="minorHAnsi" w:hAnsiTheme="minorHAnsi" w:cstheme="minorHAnsi"/>
        </w:rPr>
      </w:pPr>
    </w:p>
    <w:p w14:paraId="62582DBD" w14:textId="77777777" w:rsidR="00A43CEA" w:rsidRPr="000A36B4" w:rsidRDefault="00A43CEA" w:rsidP="00CA2FE1">
      <w:pPr>
        <w:pStyle w:val="Nagwek21"/>
        <w:numPr>
          <w:ilvl w:val="1"/>
          <w:numId w:val="16"/>
        </w:numPr>
        <w:tabs>
          <w:tab w:val="left" w:pos="541"/>
        </w:tabs>
        <w:spacing w:before="0"/>
        <w:jc w:val="both"/>
        <w:rPr>
          <w:rFonts w:asciiTheme="minorHAnsi" w:hAnsiTheme="minorHAnsi" w:cstheme="minorHAnsi"/>
        </w:rPr>
      </w:pPr>
      <w:bookmarkStart w:id="4" w:name="_Toc132286590"/>
      <w:r w:rsidRPr="000A36B4">
        <w:rPr>
          <w:rFonts w:asciiTheme="minorHAnsi" w:hAnsiTheme="minorHAnsi" w:cstheme="minorHAnsi"/>
        </w:rPr>
        <w:t>Określenia podstawowe</w:t>
      </w:r>
      <w:bookmarkEnd w:id="4"/>
    </w:p>
    <w:p w14:paraId="6BDF8ABE" w14:textId="77777777" w:rsidR="00A43CEA" w:rsidRPr="000A36B4" w:rsidRDefault="00A43CEA" w:rsidP="00CA2FE1">
      <w:pPr>
        <w:pStyle w:val="Akapitzlist"/>
        <w:numPr>
          <w:ilvl w:val="2"/>
          <w:numId w:val="16"/>
        </w:numPr>
        <w:tabs>
          <w:tab w:val="left" w:pos="840"/>
          <w:tab w:val="left" w:pos="841"/>
        </w:tabs>
        <w:spacing w:before="1"/>
        <w:ind w:right="191"/>
        <w:rPr>
          <w:rFonts w:asciiTheme="minorHAnsi" w:hAnsiTheme="minorHAnsi" w:cstheme="minorHAnsi"/>
          <w:sz w:val="20"/>
        </w:rPr>
      </w:pPr>
      <w:r w:rsidRPr="000A36B4">
        <w:rPr>
          <w:rFonts w:asciiTheme="minorHAnsi" w:hAnsiTheme="minorHAnsi" w:cstheme="minorHAnsi"/>
          <w:sz w:val="20"/>
        </w:rPr>
        <w:t>Wykop fundamentowy dla obiektów budowlanych kubaturowych określa dokumentacja, która powinna zawierać:</w:t>
      </w:r>
    </w:p>
    <w:p w14:paraId="79DA881E" w14:textId="77777777" w:rsidR="00A43CEA" w:rsidRPr="000A36B4" w:rsidRDefault="00A43CEA" w:rsidP="00CA2FE1">
      <w:pPr>
        <w:pStyle w:val="Akapitzlist"/>
        <w:numPr>
          <w:ilvl w:val="3"/>
          <w:numId w:val="16"/>
        </w:numPr>
        <w:tabs>
          <w:tab w:val="left" w:pos="848"/>
        </w:tabs>
        <w:ind w:left="847" w:hanging="157"/>
        <w:rPr>
          <w:rFonts w:asciiTheme="minorHAnsi" w:hAnsiTheme="minorHAnsi" w:cstheme="minorHAnsi"/>
          <w:sz w:val="20"/>
        </w:rPr>
      </w:pPr>
      <w:r w:rsidRPr="000A36B4">
        <w:rPr>
          <w:rFonts w:asciiTheme="minorHAnsi" w:hAnsiTheme="minorHAnsi" w:cstheme="minorHAnsi"/>
          <w:sz w:val="20"/>
        </w:rPr>
        <w:t>rzuty i przekroje obiektów,</w:t>
      </w:r>
    </w:p>
    <w:p w14:paraId="4FA4D2B8" w14:textId="77777777" w:rsidR="00A43CEA" w:rsidRPr="000A36B4" w:rsidRDefault="00A43CEA" w:rsidP="00CA2FE1">
      <w:pPr>
        <w:pStyle w:val="Akapitzlist"/>
        <w:numPr>
          <w:ilvl w:val="3"/>
          <w:numId w:val="16"/>
        </w:numPr>
        <w:tabs>
          <w:tab w:val="left" w:pos="848"/>
        </w:tabs>
        <w:spacing w:before="4"/>
        <w:ind w:left="847" w:hanging="157"/>
        <w:rPr>
          <w:rFonts w:asciiTheme="minorHAnsi" w:hAnsiTheme="minorHAnsi" w:cstheme="minorHAnsi"/>
          <w:sz w:val="20"/>
        </w:rPr>
      </w:pPr>
      <w:r w:rsidRPr="000A36B4">
        <w:rPr>
          <w:rFonts w:asciiTheme="minorHAnsi" w:hAnsiTheme="minorHAnsi" w:cstheme="minorHAnsi"/>
          <w:sz w:val="20"/>
        </w:rPr>
        <w:t>plan sytuacyjno-wysokościowy,</w:t>
      </w:r>
    </w:p>
    <w:p w14:paraId="0134C55F" w14:textId="77777777" w:rsidR="00A43CEA" w:rsidRPr="000A36B4" w:rsidRDefault="00A43CEA" w:rsidP="00CA2FE1">
      <w:pPr>
        <w:pStyle w:val="Akapitzlist"/>
        <w:numPr>
          <w:ilvl w:val="3"/>
          <w:numId w:val="16"/>
        </w:numPr>
        <w:tabs>
          <w:tab w:val="left" w:pos="848"/>
        </w:tabs>
        <w:ind w:left="847" w:hanging="157"/>
        <w:rPr>
          <w:rFonts w:asciiTheme="minorHAnsi" w:hAnsiTheme="minorHAnsi" w:cstheme="minorHAnsi"/>
          <w:sz w:val="20"/>
        </w:rPr>
      </w:pPr>
      <w:r w:rsidRPr="000A36B4">
        <w:rPr>
          <w:rFonts w:asciiTheme="minorHAnsi" w:hAnsiTheme="minorHAnsi" w:cstheme="minorHAnsi"/>
          <w:sz w:val="20"/>
        </w:rPr>
        <w:t>nachylenie skarp stałych i roboczych w wykopach i nasypach,</w:t>
      </w:r>
    </w:p>
    <w:p w14:paraId="60848FE6" w14:textId="77777777" w:rsidR="00A43CEA" w:rsidRPr="000A36B4" w:rsidRDefault="00A43CEA" w:rsidP="00CA2FE1">
      <w:pPr>
        <w:pStyle w:val="Akapitzlist"/>
        <w:numPr>
          <w:ilvl w:val="3"/>
          <w:numId w:val="16"/>
        </w:numPr>
        <w:tabs>
          <w:tab w:val="left" w:pos="848"/>
        </w:tabs>
        <w:ind w:left="847" w:hanging="157"/>
        <w:rPr>
          <w:rFonts w:asciiTheme="minorHAnsi" w:hAnsiTheme="minorHAnsi" w:cstheme="minorHAnsi"/>
          <w:sz w:val="20"/>
        </w:rPr>
      </w:pPr>
      <w:r w:rsidRPr="000A36B4">
        <w:rPr>
          <w:rFonts w:asciiTheme="minorHAnsi" w:hAnsiTheme="minorHAnsi" w:cstheme="minorHAnsi"/>
          <w:sz w:val="20"/>
        </w:rPr>
        <w:t>sposób zabezpieczenia i odwodnienia wykopów,</w:t>
      </w:r>
    </w:p>
    <w:p w14:paraId="589141D9" w14:textId="77777777" w:rsidR="00A43CEA" w:rsidRPr="000A36B4" w:rsidRDefault="00A43CEA" w:rsidP="00CA2FE1">
      <w:pPr>
        <w:pStyle w:val="Akapitzlist"/>
        <w:numPr>
          <w:ilvl w:val="3"/>
          <w:numId w:val="16"/>
        </w:numPr>
        <w:tabs>
          <w:tab w:val="left" w:pos="848"/>
        </w:tabs>
        <w:spacing w:before="1"/>
        <w:ind w:left="847" w:hanging="157"/>
        <w:rPr>
          <w:rFonts w:asciiTheme="minorHAnsi" w:hAnsiTheme="minorHAnsi" w:cstheme="minorHAnsi"/>
          <w:sz w:val="20"/>
        </w:rPr>
      </w:pPr>
      <w:r w:rsidRPr="000A36B4">
        <w:rPr>
          <w:rFonts w:asciiTheme="minorHAnsi" w:hAnsiTheme="minorHAnsi" w:cstheme="minorHAnsi"/>
          <w:sz w:val="20"/>
        </w:rPr>
        <w:t>wyniki techniczne badań podłoża gruntowego,</w:t>
      </w:r>
    </w:p>
    <w:p w14:paraId="5797F839" w14:textId="77777777" w:rsidR="00A43CEA" w:rsidRPr="000A36B4" w:rsidRDefault="00A43CEA" w:rsidP="00CA2FE1">
      <w:pPr>
        <w:pStyle w:val="Akapitzlist"/>
        <w:numPr>
          <w:ilvl w:val="3"/>
          <w:numId w:val="16"/>
        </w:numPr>
        <w:tabs>
          <w:tab w:val="left" w:pos="867"/>
        </w:tabs>
        <w:spacing w:line="242" w:lineRule="auto"/>
        <w:ind w:right="184" w:firstLine="0"/>
        <w:rPr>
          <w:rFonts w:asciiTheme="minorHAnsi" w:hAnsiTheme="minorHAnsi" w:cstheme="minorHAnsi"/>
          <w:sz w:val="20"/>
        </w:rPr>
      </w:pPr>
      <w:r w:rsidRPr="000A36B4">
        <w:rPr>
          <w:rFonts w:asciiTheme="minorHAnsi" w:hAnsiTheme="minorHAnsi" w:cstheme="minorHAnsi"/>
          <w:sz w:val="20"/>
        </w:rPr>
        <w:t>szczegółowe warunki techniczne wykonania robót (np. wymagane zagęszczenie zasypki, nasypu itp.).</w:t>
      </w:r>
    </w:p>
    <w:p w14:paraId="7C1A8D1A" w14:textId="77777777" w:rsidR="00A43CEA" w:rsidRPr="000A36B4" w:rsidRDefault="00A43CEA" w:rsidP="00CA2FE1">
      <w:pPr>
        <w:pStyle w:val="Akapitzlist"/>
        <w:numPr>
          <w:ilvl w:val="2"/>
          <w:numId w:val="16"/>
        </w:numPr>
        <w:tabs>
          <w:tab w:val="left" w:pos="840"/>
          <w:tab w:val="left" w:pos="841"/>
        </w:tabs>
        <w:spacing w:before="1"/>
        <w:ind w:right="188"/>
        <w:rPr>
          <w:rFonts w:asciiTheme="minorHAnsi" w:hAnsiTheme="minorHAnsi" w:cstheme="minorHAnsi"/>
          <w:sz w:val="20"/>
        </w:rPr>
      </w:pPr>
      <w:r w:rsidRPr="000A36B4">
        <w:rPr>
          <w:rFonts w:asciiTheme="minorHAnsi" w:hAnsiTheme="minorHAnsi" w:cstheme="minorHAnsi"/>
          <w:sz w:val="20"/>
        </w:rPr>
        <w:t>Głębokość wykopu – różnica rzędnej terenu i rzędnej dna robót ziemnych po wykonaniu zdjęcia warstwy ziemi urodzajnej.</w:t>
      </w:r>
    </w:p>
    <w:p w14:paraId="21A41BF4" w14:textId="77777777" w:rsidR="00A43CEA" w:rsidRPr="000A36B4" w:rsidRDefault="00A43CEA" w:rsidP="00CA2FE1">
      <w:pPr>
        <w:pStyle w:val="Akapitzlist"/>
        <w:numPr>
          <w:ilvl w:val="2"/>
          <w:numId w:val="16"/>
        </w:numPr>
        <w:tabs>
          <w:tab w:val="left" w:pos="840"/>
          <w:tab w:val="left" w:pos="841"/>
        </w:tabs>
        <w:spacing w:line="245" w:lineRule="exact"/>
        <w:ind w:hanging="361"/>
        <w:rPr>
          <w:rFonts w:asciiTheme="minorHAnsi" w:hAnsiTheme="minorHAnsi" w:cstheme="minorHAnsi"/>
          <w:sz w:val="20"/>
        </w:rPr>
      </w:pPr>
      <w:r w:rsidRPr="000A36B4">
        <w:rPr>
          <w:rFonts w:asciiTheme="minorHAnsi" w:hAnsiTheme="minorHAnsi" w:cstheme="minorHAnsi"/>
          <w:sz w:val="20"/>
        </w:rPr>
        <w:t>Wykop płytki – wykop, którego głębokość jest mniejsza niż 1 m.</w:t>
      </w:r>
    </w:p>
    <w:p w14:paraId="2FD11CB5" w14:textId="77777777" w:rsidR="00A43CEA" w:rsidRPr="000A36B4" w:rsidRDefault="00A43CEA" w:rsidP="00CA2FE1">
      <w:pPr>
        <w:pStyle w:val="Akapitzlist"/>
        <w:numPr>
          <w:ilvl w:val="2"/>
          <w:numId w:val="16"/>
        </w:numPr>
        <w:tabs>
          <w:tab w:val="left" w:pos="840"/>
          <w:tab w:val="left" w:pos="841"/>
        </w:tabs>
        <w:spacing w:before="0" w:line="245" w:lineRule="exact"/>
        <w:ind w:hanging="361"/>
        <w:rPr>
          <w:rFonts w:asciiTheme="minorHAnsi" w:hAnsiTheme="minorHAnsi" w:cstheme="minorHAnsi"/>
          <w:sz w:val="20"/>
        </w:rPr>
      </w:pPr>
      <w:r w:rsidRPr="000A36B4">
        <w:rPr>
          <w:rFonts w:asciiTheme="minorHAnsi" w:hAnsiTheme="minorHAnsi" w:cstheme="minorHAnsi"/>
          <w:sz w:val="20"/>
        </w:rPr>
        <w:t>Wykop średni – wykop, którego głębokość jest zawarta w granicach od 1 do 3 m.</w:t>
      </w:r>
    </w:p>
    <w:p w14:paraId="04472705" w14:textId="77777777" w:rsidR="00A43CEA" w:rsidRPr="000A36B4" w:rsidRDefault="00A43CEA" w:rsidP="00CA2FE1">
      <w:pPr>
        <w:pStyle w:val="Akapitzlist"/>
        <w:numPr>
          <w:ilvl w:val="2"/>
          <w:numId w:val="16"/>
        </w:numPr>
        <w:tabs>
          <w:tab w:val="left" w:pos="840"/>
          <w:tab w:val="left" w:pos="841"/>
        </w:tabs>
        <w:spacing w:before="0" w:line="245" w:lineRule="exact"/>
        <w:ind w:hanging="361"/>
        <w:rPr>
          <w:rFonts w:asciiTheme="minorHAnsi" w:hAnsiTheme="minorHAnsi" w:cstheme="minorHAnsi"/>
          <w:sz w:val="20"/>
        </w:rPr>
      </w:pPr>
      <w:r w:rsidRPr="000A36B4">
        <w:rPr>
          <w:rFonts w:asciiTheme="minorHAnsi" w:hAnsiTheme="minorHAnsi" w:cstheme="minorHAnsi"/>
          <w:sz w:val="20"/>
        </w:rPr>
        <w:t>Wykop głęboki – wykop, którego głębokość przekracza 3 m.</w:t>
      </w:r>
    </w:p>
    <w:p w14:paraId="38B0A76F" w14:textId="77777777" w:rsidR="00A43CEA" w:rsidRPr="000A36B4" w:rsidRDefault="00A43CEA" w:rsidP="00CA2FE1">
      <w:pPr>
        <w:pStyle w:val="Akapitzlist"/>
        <w:numPr>
          <w:ilvl w:val="2"/>
          <w:numId w:val="16"/>
        </w:numPr>
        <w:tabs>
          <w:tab w:val="left" w:pos="841"/>
        </w:tabs>
        <w:spacing w:before="0" w:line="242" w:lineRule="auto"/>
        <w:ind w:right="184"/>
        <w:jc w:val="both"/>
        <w:rPr>
          <w:rFonts w:asciiTheme="minorHAnsi" w:hAnsiTheme="minorHAnsi" w:cstheme="minorHAnsi"/>
          <w:sz w:val="20"/>
        </w:rPr>
      </w:pPr>
      <w:r w:rsidRPr="000A36B4">
        <w:rPr>
          <w:rFonts w:asciiTheme="minorHAnsi" w:hAnsiTheme="minorHAnsi" w:cstheme="minorHAnsi"/>
          <w:sz w:val="20"/>
        </w:rPr>
        <w:t xml:space="preserve">Grunt skalisty – grunt rodzimy, lity lub spękany o nieprzesuniętych blokach, którego próbki nie wykazują zmian objętości ani nie rozpadają się pod działaniem wody destylowanej; </w:t>
      </w:r>
      <w:r w:rsidRPr="000A36B4">
        <w:rPr>
          <w:rFonts w:asciiTheme="minorHAnsi" w:hAnsiTheme="minorHAnsi" w:cstheme="minorHAnsi"/>
          <w:position w:val="1"/>
          <w:sz w:val="20"/>
        </w:rPr>
        <w:t>mają wytrzymałość na ściskanie R</w:t>
      </w:r>
      <w:r w:rsidRPr="000A36B4">
        <w:rPr>
          <w:rFonts w:asciiTheme="minorHAnsi" w:hAnsiTheme="minorHAnsi" w:cstheme="minorHAnsi"/>
          <w:sz w:val="13"/>
        </w:rPr>
        <w:t xml:space="preserve">c </w:t>
      </w:r>
      <w:r w:rsidRPr="000A36B4">
        <w:rPr>
          <w:rFonts w:asciiTheme="minorHAnsi" w:hAnsiTheme="minorHAnsi" w:cstheme="minorHAnsi"/>
          <w:position w:val="1"/>
          <w:sz w:val="20"/>
        </w:rPr>
        <w:t xml:space="preserve">ponad 0,2 </w:t>
      </w:r>
      <w:proofErr w:type="spellStart"/>
      <w:r w:rsidRPr="000A36B4">
        <w:rPr>
          <w:rFonts w:asciiTheme="minorHAnsi" w:hAnsiTheme="minorHAnsi" w:cstheme="minorHAnsi"/>
          <w:position w:val="1"/>
          <w:sz w:val="20"/>
        </w:rPr>
        <w:t>Mpa</w:t>
      </w:r>
      <w:proofErr w:type="spellEnd"/>
      <w:r w:rsidRPr="000A36B4">
        <w:rPr>
          <w:rFonts w:asciiTheme="minorHAnsi" w:hAnsiTheme="minorHAnsi" w:cstheme="minorHAnsi"/>
          <w:position w:val="1"/>
          <w:sz w:val="20"/>
        </w:rPr>
        <w:t xml:space="preserve">; wymaga użycia środków </w:t>
      </w:r>
      <w:r w:rsidRPr="000A36B4">
        <w:rPr>
          <w:rFonts w:asciiTheme="minorHAnsi" w:hAnsiTheme="minorHAnsi" w:cstheme="minorHAnsi"/>
          <w:sz w:val="20"/>
        </w:rPr>
        <w:t>wy­buchowych albo narzędzi pneumatycznych lub hydraulicznych do odspojenia.</w:t>
      </w:r>
    </w:p>
    <w:p w14:paraId="6C142523" w14:textId="77777777" w:rsidR="00A43CEA" w:rsidRPr="000A36B4" w:rsidRDefault="00A43CEA" w:rsidP="00CA2FE1">
      <w:pPr>
        <w:pStyle w:val="Akapitzlist"/>
        <w:numPr>
          <w:ilvl w:val="2"/>
          <w:numId w:val="16"/>
        </w:numPr>
        <w:tabs>
          <w:tab w:val="left" w:pos="841"/>
        </w:tabs>
        <w:spacing w:before="0"/>
        <w:ind w:right="183"/>
        <w:jc w:val="both"/>
        <w:rPr>
          <w:rFonts w:asciiTheme="minorHAnsi" w:hAnsiTheme="minorHAnsi" w:cstheme="minorHAnsi"/>
          <w:sz w:val="20"/>
        </w:rPr>
      </w:pPr>
      <w:r w:rsidRPr="000A36B4">
        <w:rPr>
          <w:rFonts w:asciiTheme="minorHAnsi" w:hAnsiTheme="minorHAnsi" w:cstheme="minorHAnsi"/>
          <w:sz w:val="20"/>
        </w:rPr>
        <w:t>Ukop – miejsce pozyskania gruntu do wykonania zasypki lub nasypów, położony w obrębie obiektu kubaturowego.</w:t>
      </w:r>
    </w:p>
    <w:p w14:paraId="5BE1AB6C" w14:textId="77777777" w:rsidR="00A43CEA" w:rsidRPr="000A36B4" w:rsidRDefault="00A43CEA" w:rsidP="00CA2FE1">
      <w:pPr>
        <w:pStyle w:val="Akapitzlist"/>
        <w:numPr>
          <w:ilvl w:val="2"/>
          <w:numId w:val="16"/>
        </w:numPr>
        <w:tabs>
          <w:tab w:val="left" w:pos="841"/>
        </w:tabs>
        <w:spacing w:before="1"/>
        <w:ind w:right="191"/>
        <w:jc w:val="both"/>
        <w:rPr>
          <w:rFonts w:asciiTheme="minorHAnsi" w:hAnsiTheme="minorHAnsi" w:cstheme="minorHAnsi"/>
          <w:sz w:val="20"/>
        </w:rPr>
      </w:pPr>
      <w:r w:rsidRPr="000A36B4">
        <w:rPr>
          <w:rFonts w:asciiTheme="minorHAnsi" w:hAnsiTheme="minorHAnsi" w:cstheme="minorHAnsi"/>
          <w:sz w:val="20"/>
        </w:rPr>
        <w:t>Dokop – miejsce pozyskania gruntu do wykonania zasypki wykopu fundamentowego lub wykonania nasypów, położone poza placem budowy.</w:t>
      </w:r>
    </w:p>
    <w:p w14:paraId="7B7A23E0" w14:textId="77777777" w:rsidR="00A43CEA" w:rsidRPr="000A36B4" w:rsidRDefault="00A43CEA" w:rsidP="00CA2FE1">
      <w:pPr>
        <w:pStyle w:val="Akapitzlist"/>
        <w:numPr>
          <w:ilvl w:val="2"/>
          <w:numId w:val="16"/>
        </w:numPr>
        <w:tabs>
          <w:tab w:val="left" w:pos="841"/>
        </w:tabs>
        <w:ind w:right="191"/>
        <w:jc w:val="both"/>
        <w:rPr>
          <w:rFonts w:asciiTheme="minorHAnsi" w:hAnsiTheme="minorHAnsi" w:cstheme="minorHAnsi"/>
          <w:sz w:val="20"/>
        </w:rPr>
      </w:pPr>
      <w:r w:rsidRPr="000A36B4">
        <w:rPr>
          <w:rFonts w:asciiTheme="minorHAnsi" w:hAnsiTheme="minorHAnsi" w:cstheme="minorHAnsi"/>
          <w:sz w:val="20"/>
        </w:rPr>
        <w:t>Odkład – miejsce wbudowania lub składowania (odwiezienia) gruntów pozyskanych w czasie wykonywania wykopów, a nie wykorzystanych do budowy obiektu oraz innych prac związanych z tym obiektem.</w:t>
      </w:r>
    </w:p>
    <w:p w14:paraId="17BF39D2" w14:textId="77777777" w:rsidR="00A43CEA" w:rsidRPr="000A36B4" w:rsidRDefault="00A43CEA" w:rsidP="00CA2FE1">
      <w:pPr>
        <w:pStyle w:val="Akapitzlist"/>
        <w:numPr>
          <w:ilvl w:val="2"/>
          <w:numId w:val="16"/>
        </w:numPr>
        <w:tabs>
          <w:tab w:val="left" w:pos="841"/>
        </w:tabs>
        <w:spacing w:before="0" w:line="242" w:lineRule="auto"/>
        <w:ind w:right="188"/>
        <w:jc w:val="both"/>
        <w:rPr>
          <w:rFonts w:asciiTheme="minorHAnsi" w:hAnsiTheme="minorHAnsi" w:cstheme="minorHAnsi"/>
          <w:sz w:val="20"/>
        </w:rPr>
      </w:pPr>
      <w:r w:rsidRPr="000A36B4">
        <w:rPr>
          <w:rFonts w:asciiTheme="minorHAnsi" w:hAnsiTheme="minorHAnsi" w:cstheme="minorHAnsi"/>
          <w:sz w:val="20"/>
        </w:rPr>
        <w:t>Wskaźnik zagęszczenia gruntu – wielkość charakteryzująca stan zagęszczenia gruntu, określona wg wzoru:</w:t>
      </w:r>
    </w:p>
    <w:p w14:paraId="1E19E111" w14:textId="77777777" w:rsidR="00792762" w:rsidRPr="000A36B4" w:rsidRDefault="00792762" w:rsidP="00A43CEA">
      <w:pPr>
        <w:spacing w:after="5" w:line="289" w:lineRule="exact"/>
        <w:ind w:left="2139" w:right="2294"/>
        <w:jc w:val="center"/>
        <w:rPr>
          <w:rFonts w:asciiTheme="minorHAnsi" w:hAnsiTheme="minorHAnsi" w:cstheme="minorHAnsi"/>
          <w:sz w:val="24"/>
        </w:rPr>
      </w:pPr>
    </w:p>
    <w:p w14:paraId="61DC105B" w14:textId="77777777" w:rsidR="00A43CEA" w:rsidRPr="000A36B4" w:rsidRDefault="00A43CEA" w:rsidP="00A43CEA">
      <w:pPr>
        <w:spacing w:after="5" w:line="289" w:lineRule="exact"/>
        <w:ind w:left="2139" w:right="2294"/>
        <w:jc w:val="center"/>
        <w:rPr>
          <w:rFonts w:asciiTheme="minorHAnsi" w:hAnsiTheme="minorHAnsi" w:cstheme="minorHAnsi"/>
          <w:sz w:val="14"/>
        </w:rPr>
      </w:pPr>
      <w:r w:rsidRPr="000A36B4">
        <w:rPr>
          <w:rFonts w:asciiTheme="minorHAnsi" w:hAnsiTheme="minorHAnsi" w:cstheme="minorHAnsi"/>
          <w:sz w:val="24"/>
        </w:rPr>
        <w:t xml:space="preserve">I </w:t>
      </w:r>
      <w:r w:rsidR="00792762" w:rsidRPr="000A36B4">
        <w:rPr>
          <w:rFonts w:asciiTheme="minorHAnsi" w:hAnsiTheme="minorHAnsi" w:cstheme="minorHAnsi"/>
          <w:sz w:val="24"/>
        </w:rPr>
        <w:t>=</w:t>
      </w:r>
      <w:r w:rsidRPr="000A36B4">
        <w:rPr>
          <w:rFonts w:asciiTheme="minorHAnsi" w:hAnsiTheme="minorHAnsi" w:cstheme="minorHAnsi"/>
          <w:sz w:val="24"/>
        </w:rPr>
        <w:t xml:space="preserve"> </w:t>
      </w:r>
      <w:r w:rsidRPr="000A36B4">
        <w:rPr>
          <w:rFonts w:asciiTheme="minorHAnsi" w:hAnsiTheme="minorHAnsi" w:cstheme="minorHAnsi"/>
          <w:position w:val="15"/>
          <w:sz w:val="24"/>
        </w:rPr>
        <w:t>p</w:t>
      </w:r>
      <w:r w:rsidRPr="000A36B4">
        <w:rPr>
          <w:rFonts w:asciiTheme="minorHAnsi" w:hAnsiTheme="minorHAnsi" w:cstheme="minorHAnsi"/>
          <w:position w:val="9"/>
          <w:sz w:val="14"/>
        </w:rPr>
        <w:t>d</w:t>
      </w:r>
    </w:p>
    <w:p w14:paraId="526C6254" w14:textId="74C15DB7" w:rsidR="00A43CEA" w:rsidRPr="000A36B4" w:rsidRDefault="008F6E8D" w:rsidP="00A43CEA">
      <w:pPr>
        <w:pStyle w:val="Tekstpodstawowy"/>
        <w:spacing w:line="20" w:lineRule="exact"/>
        <w:ind w:left="4933"/>
        <w:jc w:val="left"/>
        <w:rPr>
          <w:rFonts w:asciiTheme="minorHAnsi" w:hAnsiTheme="minorHAnsi" w:cstheme="minorHAnsi"/>
          <w:sz w:val="2"/>
        </w:rPr>
      </w:pPr>
      <w:r>
        <w:rPr>
          <w:rFonts w:asciiTheme="minorHAnsi" w:hAnsiTheme="minorHAnsi" w:cstheme="minorHAnsi"/>
          <w:noProof/>
          <w:sz w:val="2"/>
        </w:rPr>
        <mc:AlternateContent>
          <mc:Choice Requires="wpg">
            <w:drawing>
              <wp:inline distT="0" distB="0" distL="0" distR="0" wp14:anchorId="19FFC833" wp14:editId="030BBF95">
                <wp:extent cx="182245" cy="6350"/>
                <wp:effectExtent l="8255" t="3175" r="9525" b="9525"/>
                <wp:docPr id="1767926569"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 cy="6350"/>
                          <a:chOff x="0" y="0"/>
                          <a:chExt cx="287" cy="10"/>
                        </a:xfrm>
                      </wpg:grpSpPr>
                      <wps:wsp>
                        <wps:cNvPr id="1368167499" name="Line 3"/>
                        <wps:cNvCnPr>
                          <a:cxnSpLocks noChangeShapeType="1"/>
                        </wps:cNvCnPr>
                        <wps:spPr bwMode="auto">
                          <a:xfrm>
                            <a:off x="0" y="5"/>
                            <a:ext cx="286" cy="0"/>
                          </a:xfrm>
                          <a:prstGeom prst="line">
                            <a:avLst/>
                          </a:prstGeom>
                          <a:noFill/>
                          <a:ln w="63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682D42B" id="Grupa 3" o:spid="_x0000_s1026" style="width:14.35pt;height:.5pt;mso-position-horizontal-relative:char;mso-position-vertical-relative:line" coordsize="28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">
                <v:line id="Line 3" o:spid="_x0000_s1027" style="position:absolute;visibility:visible;mso-wrap-style:square" from="0,5" to="2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" strokeweight=".17633mm"/>
                <w10:anchorlock/>
              </v:group>
            </w:pict>
          </mc:Fallback>
        </mc:AlternateContent>
      </w:r>
    </w:p>
    <w:p w14:paraId="2305003E" w14:textId="397CDFF8" w:rsidR="00A43CEA" w:rsidRPr="000A36B4" w:rsidRDefault="008F6E8D" w:rsidP="00A43CEA">
      <w:pPr>
        <w:spacing w:line="136" w:lineRule="exact"/>
        <w:ind w:right="605"/>
        <w:jc w:val="center"/>
        <w:rPr>
          <w:rFonts w:asciiTheme="minorHAnsi" w:hAnsiTheme="minorHAnsi" w:cstheme="minorHAnsi"/>
          <w:sz w:val="14"/>
        </w:rPr>
      </w:pPr>
      <w:r>
        <w:rPr>
          <w:rFonts w:asciiTheme="minorHAnsi" w:hAnsiTheme="minorHAnsi" w:cstheme="minorHAnsi"/>
          <w:noProof/>
        </w:rPr>
        <mc:AlternateContent>
          <mc:Choice Requires="wps">
            <w:drawing>
              <wp:anchor distT="0" distB="0" distL="114300" distR="114300" simplePos="0" relativeHeight="251671552" behindDoc="0" locked="0" layoutInCell="1" allowOverlap="1" wp14:anchorId="72C2CC94" wp14:editId="5CF4E187">
                <wp:simplePos x="0" y="0"/>
                <wp:positionH relativeFrom="page">
                  <wp:posOffset>3870325</wp:posOffset>
                </wp:positionH>
                <wp:positionV relativeFrom="paragraph">
                  <wp:posOffset>5080</wp:posOffset>
                </wp:positionV>
                <wp:extent cx="74930" cy="176530"/>
                <wp:effectExtent l="0" t="0" r="0" b="0"/>
                <wp:wrapNone/>
                <wp:docPr id="59296986"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76530"/>
                        </a:xfrm>
                        <a:prstGeom prst="rect">
                          <a:avLst/>
                        </a:prstGeom>
                        <a:noFill/>
                        <a:ln>
                          <a:noFill/>
                        </a:ln>
                      </wps:spPr>
                      <wps:txbx>
                        <w:txbxContent>
                          <w:p w14:paraId="49975BA0" w14:textId="77777777" w:rsidR="00A43CEA" w:rsidRDefault="00A43CEA" w:rsidP="00A43CEA">
                            <w:pPr>
                              <w:spacing w:line="276" w:lineRule="exact"/>
                              <w:rPr>
                                <w:rFonts w:ascii="Trebuchet MS"/>
                                <w:i/>
                                <w:sz w:val="24"/>
                              </w:rPr>
                            </w:pPr>
                            <w:r>
                              <w:rPr>
                                <w:rFonts w:ascii="Trebuchet MS"/>
                                <w:i/>
                                <w:w w:val="87"/>
                                <w:sz w:val="24"/>
                              </w:rPr>
                              <w:t>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2CC94" id="_x0000_t202" coordsize="21600,21600" o:spt="202" path="m,l,21600r21600,l21600,xe">
                <v:stroke joinstyle="miter"/>
                <v:path gradientshapeok="t" o:connecttype="rect"/>
              </v:shapetype>
              <v:shape id="Pole tekstowe 3" o:spid="_x0000_s1026" type="#_x0000_t202" style="position:absolute;left:0;text-align:left;margin-left:304.75pt;margin-top:.4pt;width:5.9pt;height:13.9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" filled="f" stroked="f">
                <v:textbox inset="0,0,0,0">
                  <w:txbxContent>
                    <w:p w14:paraId="49975BA0" w14:textId="77777777" w:rsidR="00A43CEA" w:rsidRDefault="00A43CEA" w:rsidP="00A43CEA">
                      <w:pPr>
                        <w:spacing w:line="276" w:lineRule="exact"/>
                        <w:rPr>
                          <w:rFonts w:ascii="Trebuchet MS"/>
                          <w:i/>
                          <w:sz w:val="24"/>
                        </w:rPr>
                      </w:pPr>
                      <w:r>
                        <w:rPr>
                          <w:rFonts w:ascii="Trebuchet MS"/>
                          <w:i/>
                          <w:w w:val="87"/>
                          <w:sz w:val="24"/>
                        </w:rPr>
                        <w:t>p</w:t>
                      </w:r>
                    </w:p>
                  </w:txbxContent>
                </v:textbox>
                <w10:wrap anchorx="page"/>
              </v:shape>
            </w:pict>
          </mc:Fallback>
        </mc:AlternateContent>
      </w:r>
      <w:r w:rsidR="00A43CEA" w:rsidRPr="000A36B4">
        <w:rPr>
          <w:rFonts w:asciiTheme="minorHAnsi" w:hAnsiTheme="minorHAnsi" w:cstheme="minorHAnsi"/>
          <w:sz w:val="14"/>
        </w:rPr>
        <w:t>s</w:t>
      </w:r>
    </w:p>
    <w:p w14:paraId="11E70831" w14:textId="77777777" w:rsidR="00A43CEA" w:rsidRPr="000A36B4" w:rsidRDefault="00A43CEA" w:rsidP="00A43CEA">
      <w:pPr>
        <w:spacing w:before="23"/>
        <w:ind w:left="2229" w:right="1816"/>
        <w:jc w:val="center"/>
        <w:rPr>
          <w:rFonts w:asciiTheme="minorHAnsi" w:hAnsiTheme="minorHAnsi" w:cstheme="minorHAnsi"/>
          <w:sz w:val="14"/>
        </w:rPr>
      </w:pPr>
      <w:proofErr w:type="spellStart"/>
      <w:r w:rsidRPr="000A36B4">
        <w:rPr>
          <w:rFonts w:asciiTheme="minorHAnsi" w:hAnsiTheme="minorHAnsi" w:cstheme="minorHAnsi"/>
          <w:sz w:val="14"/>
        </w:rPr>
        <w:t>ds</w:t>
      </w:r>
      <w:proofErr w:type="spellEnd"/>
    </w:p>
    <w:p w14:paraId="67320615" w14:textId="77777777" w:rsidR="00792762" w:rsidRPr="000A36B4" w:rsidRDefault="00792762" w:rsidP="00A43CEA">
      <w:pPr>
        <w:pStyle w:val="Tekstpodstawowy"/>
        <w:spacing w:before="25"/>
        <w:jc w:val="left"/>
        <w:rPr>
          <w:rFonts w:asciiTheme="minorHAnsi" w:hAnsiTheme="minorHAnsi" w:cstheme="minorHAnsi"/>
        </w:rPr>
      </w:pPr>
    </w:p>
    <w:p w14:paraId="05203C02" w14:textId="77777777" w:rsidR="00A43CEA" w:rsidRPr="000A36B4" w:rsidRDefault="00A43CEA" w:rsidP="00A43CEA">
      <w:pPr>
        <w:pStyle w:val="Tekstpodstawowy"/>
        <w:spacing w:before="25"/>
        <w:jc w:val="left"/>
        <w:rPr>
          <w:rFonts w:asciiTheme="minorHAnsi" w:hAnsiTheme="minorHAnsi" w:cstheme="minorHAnsi"/>
        </w:rPr>
      </w:pPr>
      <w:r w:rsidRPr="000A36B4">
        <w:rPr>
          <w:rFonts w:asciiTheme="minorHAnsi" w:hAnsiTheme="minorHAnsi" w:cstheme="minorHAnsi"/>
        </w:rPr>
        <w:t>gdzie:</w:t>
      </w:r>
    </w:p>
    <w:p w14:paraId="40AACD2D" w14:textId="77777777" w:rsidR="00A43CEA" w:rsidRPr="000A36B4" w:rsidRDefault="00A43CEA" w:rsidP="00A43CEA">
      <w:pPr>
        <w:pStyle w:val="Tekstpodstawowy"/>
        <w:spacing w:before="3"/>
        <w:ind w:left="451"/>
        <w:jc w:val="left"/>
        <w:rPr>
          <w:rFonts w:asciiTheme="minorHAnsi" w:hAnsiTheme="minorHAnsi" w:cstheme="minorHAnsi"/>
        </w:rPr>
      </w:pPr>
      <w:r w:rsidRPr="000A36B4">
        <w:rPr>
          <w:rFonts w:asciiTheme="minorHAnsi" w:hAnsiTheme="minorHAnsi" w:cstheme="minorHAnsi"/>
          <w:position w:val="1"/>
        </w:rPr>
        <w:t>p</w:t>
      </w:r>
      <w:r w:rsidRPr="000A36B4">
        <w:rPr>
          <w:rFonts w:asciiTheme="minorHAnsi" w:hAnsiTheme="minorHAnsi" w:cstheme="minorHAnsi"/>
          <w:sz w:val="13"/>
        </w:rPr>
        <w:t xml:space="preserve">d </w:t>
      </w:r>
      <w:r w:rsidRPr="000A36B4">
        <w:rPr>
          <w:rFonts w:asciiTheme="minorHAnsi" w:hAnsiTheme="minorHAnsi" w:cstheme="minorHAnsi"/>
          <w:position w:val="1"/>
        </w:rPr>
        <w:t>– gęstość objętościowa szkieletu zagęszczonego gruntu (Mg/m</w:t>
      </w:r>
      <w:r w:rsidRPr="000A36B4">
        <w:rPr>
          <w:rFonts w:asciiTheme="minorHAnsi" w:hAnsiTheme="minorHAnsi" w:cstheme="minorHAnsi"/>
          <w:position w:val="6"/>
          <w:sz w:val="13"/>
        </w:rPr>
        <w:t>3</w:t>
      </w:r>
      <w:r w:rsidRPr="000A36B4">
        <w:rPr>
          <w:rFonts w:asciiTheme="minorHAnsi" w:hAnsiTheme="minorHAnsi" w:cstheme="minorHAnsi"/>
          <w:position w:val="1"/>
        </w:rPr>
        <w:t>),</w:t>
      </w:r>
    </w:p>
    <w:p w14:paraId="738E16E1" w14:textId="77777777" w:rsidR="00A43CEA" w:rsidRPr="000A36B4" w:rsidRDefault="00A43CEA" w:rsidP="00A43CEA">
      <w:pPr>
        <w:rPr>
          <w:rFonts w:asciiTheme="minorHAnsi" w:hAnsiTheme="minorHAnsi" w:cstheme="minorHAnsi"/>
        </w:rPr>
        <w:sectPr w:rsidR="00A43CEA" w:rsidRPr="000A36B4" w:rsidSect="00EC0C4B">
          <w:headerReference w:type="default" r:id="rId8"/>
          <w:footerReference w:type="default" r:id="rId9"/>
          <w:pgSz w:w="11910" w:h="16840"/>
          <w:pgMar w:top="1440" w:right="1080" w:bottom="1440" w:left="1080" w:header="1146" w:footer="754" w:gutter="0"/>
          <w:cols w:space="708"/>
        </w:sectPr>
      </w:pPr>
    </w:p>
    <w:p w14:paraId="2D10A648" w14:textId="77777777" w:rsidR="00A43CEA" w:rsidRPr="000A36B4" w:rsidRDefault="00A43CEA" w:rsidP="00A43CEA">
      <w:pPr>
        <w:pStyle w:val="Tekstpodstawowy"/>
        <w:ind w:left="0"/>
        <w:jc w:val="left"/>
        <w:rPr>
          <w:rFonts w:asciiTheme="minorHAnsi" w:hAnsiTheme="minorHAnsi" w:cstheme="minorHAnsi"/>
        </w:rPr>
      </w:pPr>
    </w:p>
    <w:p w14:paraId="72C7EB66" w14:textId="77777777" w:rsidR="00A43CEA" w:rsidRPr="000A36B4" w:rsidRDefault="00A43CEA" w:rsidP="00A43CEA">
      <w:pPr>
        <w:pStyle w:val="Tekstpodstawowy"/>
        <w:spacing w:before="1"/>
        <w:ind w:left="0"/>
        <w:jc w:val="left"/>
        <w:rPr>
          <w:rFonts w:asciiTheme="minorHAnsi" w:hAnsiTheme="minorHAnsi" w:cstheme="minorHAnsi"/>
          <w:sz w:val="19"/>
        </w:rPr>
      </w:pPr>
    </w:p>
    <w:p w14:paraId="7A9EA0B0" w14:textId="77777777" w:rsidR="00A43CEA" w:rsidRPr="000A36B4" w:rsidRDefault="00A43CEA" w:rsidP="00A43CEA">
      <w:pPr>
        <w:pStyle w:val="Tekstpodstawowy"/>
        <w:spacing w:line="242" w:lineRule="auto"/>
        <w:ind w:left="826" w:right="184" w:hanging="375"/>
        <w:rPr>
          <w:rFonts w:asciiTheme="minorHAnsi" w:hAnsiTheme="minorHAnsi" w:cstheme="minorHAnsi"/>
        </w:rPr>
      </w:pPr>
      <w:r w:rsidRPr="000A36B4">
        <w:rPr>
          <w:rFonts w:asciiTheme="minorHAnsi" w:hAnsiTheme="minorHAnsi" w:cstheme="minorHAnsi"/>
          <w:position w:val="1"/>
        </w:rPr>
        <w:t>p</w:t>
      </w:r>
      <w:proofErr w:type="spellStart"/>
      <w:r w:rsidRPr="000A36B4">
        <w:rPr>
          <w:rFonts w:asciiTheme="minorHAnsi" w:hAnsiTheme="minorHAnsi" w:cstheme="minorHAnsi"/>
          <w:sz w:val="13"/>
        </w:rPr>
        <w:t>ds</w:t>
      </w:r>
      <w:proofErr w:type="spellEnd"/>
      <w:r w:rsidRPr="000A36B4">
        <w:rPr>
          <w:rFonts w:asciiTheme="minorHAnsi" w:hAnsiTheme="minorHAnsi" w:cstheme="minorHAnsi"/>
          <w:sz w:val="13"/>
        </w:rPr>
        <w:t xml:space="preserve"> </w:t>
      </w:r>
      <w:r w:rsidRPr="000A36B4">
        <w:rPr>
          <w:rFonts w:asciiTheme="minorHAnsi" w:hAnsiTheme="minorHAnsi" w:cstheme="minorHAnsi"/>
          <w:position w:val="1"/>
        </w:rPr>
        <w:t xml:space="preserve">–maksymalna gęstość objętościowa szkieletu gruntowego przy wilgotności optymalnej, </w:t>
      </w:r>
      <w:r w:rsidRPr="000A36B4">
        <w:rPr>
          <w:rFonts w:asciiTheme="minorHAnsi" w:hAnsiTheme="minorHAnsi" w:cstheme="minorHAnsi"/>
        </w:rPr>
        <w:t xml:space="preserve">określona w normalnej próbie </w:t>
      </w:r>
      <w:proofErr w:type="spellStart"/>
      <w:r w:rsidRPr="000A36B4">
        <w:rPr>
          <w:rFonts w:asciiTheme="minorHAnsi" w:hAnsiTheme="minorHAnsi" w:cstheme="minorHAnsi"/>
        </w:rPr>
        <w:t>Proctora</w:t>
      </w:r>
      <w:proofErr w:type="spellEnd"/>
      <w:r w:rsidRPr="000A36B4">
        <w:rPr>
          <w:rFonts w:asciiTheme="minorHAnsi" w:hAnsiTheme="minorHAnsi" w:cstheme="minorHAnsi"/>
        </w:rPr>
        <w:t>, zgodnie z PN-B-04481 [3], służą­ca do oceny zagęszczenia gruntu w robotach ziemnych, badana zgodnie z normą BN-77/8931-12 [5] (Mg/m</w:t>
      </w:r>
      <w:r w:rsidRPr="000A36B4">
        <w:rPr>
          <w:rFonts w:asciiTheme="minorHAnsi" w:hAnsiTheme="minorHAnsi" w:cstheme="minorHAnsi"/>
          <w:position w:val="5"/>
          <w:sz w:val="13"/>
        </w:rPr>
        <w:t>3</w:t>
      </w:r>
      <w:r w:rsidRPr="000A36B4">
        <w:rPr>
          <w:rFonts w:asciiTheme="minorHAnsi" w:hAnsiTheme="minorHAnsi" w:cstheme="minorHAnsi"/>
        </w:rPr>
        <w:t>).</w:t>
      </w:r>
    </w:p>
    <w:p w14:paraId="32876ADC" w14:textId="77777777" w:rsidR="00A43CEA" w:rsidRPr="000A36B4" w:rsidRDefault="00A43CEA" w:rsidP="00CA2FE1">
      <w:pPr>
        <w:pStyle w:val="Akapitzlist"/>
        <w:numPr>
          <w:ilvl w:val="2"/>
          <w:numId w:val="16"/>
        </w:numPr>
        <w:tabs>
          <w:tab w:val="left" w:pos="841"/>
        </w:tabs>
        <w:spacing w:before="0"/>
        <w:ind w:right="190"/>
        <w:jc w:val="both"/>
        <w:rPr>
          <w:rFonts w:asciiTheme="minorHAnsi" w:hAnsiTheme="minorHAnsi" w:cstheme="minorHAnsi"/>
          <w:sz w:val="20"/>
        </w:rPr>
      </w:pPr>
      <w:r w:rsidRPr="000A36B4">
        <w:rPr>
          <w:rFonts w:asciiTheme="minorHAnsi" w:hAnsiTheme="minorHAnsi" w:cstheme="minorHAnsi"/>
          <w:sz w:val="20"/>
        </w:rPr>
        <w:t xml:space="preserve">Wskaźnik różnoziarnistości – wielkość charakteryzująca </w:t>
      </w:r>
      <w:proofErr w:type="spellStart"/>
      <w:r w:rsidRPr="000A36B4">
        <w:rPr>
          <w:rFonts w:asciiTheme="minorHAnsi" w:hAnsiTheme="minorHAnsi" w:cstheme="minorHAnsi"/>
          <w:sz w:val="20"/>
        </w:rPr>
        <w:t>zagęszczalność</w:t>
      </w:r>
      <w:proofErr w:type="spellEnd"/>
      <w:r w:rsidRPr="000A36B4">
        <w:rPr>
          <w:rFonts w:asciiTheme="minorHAnsi" w:hAnsiTheme="minorHAnsi" w:cstheme="minorHAnsi"/>
          <w:sz w:val="20"/>
        </w:rPr>
        <w:t xml:space="preserve"> gruntów niespoistych, określona wg wzoru:</w:t>
      </w:r>
    </w:p>
    <w:p w14:paraId="101B5B8F" w14:textId="77777777" w:rsidR="00A43CEA" w:rsidRPr="000A36B4" w:rsidRDefault="00A43CEA" w:rsidP="00A43CEA">
      <w:pPr>
        <w:jc w:val="both"/>
        <w:rPr>
          <w:rFonts w:asciiTheme="minorHAnsi" w:hAnsiTheme="minorHAnsi" w:cstheme="minorHAnsi"/>
          <w:sz w:val="20"/>
        </w:rPr>
        <w:sectPr w:rsidR="00A43CEA" w:rsidRPr="000A36B4" w:rsidSect="00EC0C4B">
          <w:pgSz w:w="11910" w:h="16840"/>
          <w:pgMar w:top="1440" w:right="1080" w:bottom="1440" w:left="1080" w:header="1146" w:footer="754" w:gutter="0"/>
          <w:cols w:space="708"/>
        </w:sectPr>
      </w:pPr>
    </w:p>
    <w:p w14:paraId="04942411" w14:textId="77777777" w:rsidR="00A43CEA" w:rsidRPr="000A36B4" w:rsidRDefault="00A43CEA" w:rsidP="00A43CEA">
      <w:pPr>
        <w:pStyle w:val="Tekstpodstawowy"/>
        <w:ind w:left="0"/>
        <w:jc w:val="left"/>
        <w:rPr>
          <w:rFonts w:asciiTheme="minorHAnsi" w:hAnsiTheme="minorHAnsi" w:cstheme="minorHAnsi"/>
          <w:sz w:val="24"/>
        </w:rPr>
      </w:pPr>
    </w:p>
    <w:p w14:paraId="42384C9C" w14:textId="77777777" w:rsidR="00A43CEA" w:rsidRPr="000A36B4" w:rsidRDefault="00A43CEA" w:rsidP="00A43CEA">
      <w:pPr>
        <w:pStyle w:val="Tekstpodstawowy"/>
        <w:spacing w:before="2"/>
        <w:ind w:left="0"/>
        <w:jc w:val="left"/>
        <w:rPr>
          <w:rFonts w:asciiTheme="minorHAnsi" w:hAnsiTheme="minorHAnsi" w:cstheme="minorHAnsi"/>
          <w:sz w:val="30"/>
        </w:rPr>
      </w:pPr>
    </w:p>
    <w:p w14:paraId="04DFCB80" w14:textId="77777777" w:rsidR="00A43CEA" w:rsidRPr="000A36B4" w:rsidRDefault="00A43CEA" w:rsidP="00A43CEA">
      <w:pPr>
        <w:pStyle w:val="Tekstpodstawowy"/>
        <w:spacing w:before="1"/>
        <w:jc w:val="left"/>
        <w:rPr>
          <w:rFonts w:asciiTheme="minorHAnsi" w:hAnsiTheme="minorHAnsi" w:cstheme="minorHAnsi"/>
        </w:rPr>
      </w:pPr>
      <w:r w:rsidRPr="000A36B4">
        <w:rPr>
          <w:rFonts w:asciiTheme="minorHAnsi" w:hAnsiTheme="minorHAnsi" w:cstheme="minorHAnsi"/>
        </w:rPr>
        <w:t>gdzie:</w:t>
      </w:r>
    </w:p>
    <w:p w14:paraId="188EA446" w14:textId="77777777" w:rsidR="00A43CEA" w:rsidRPr="000A36B4" w:rsidRDefault="00A43CEA" w:rsidP="00A43CEA">
      <w:pPr>
        <w:spacing w:before="32" w:line="163" w:lineRule="auto"/>
        <w:ind w:left="120"/>
        <w:rPr>
          <w:rFonts w:asciiTheme="minorHAnsi" w:hAnsiTheme="minorHAnsi" w:cstheme="minorHAnsi"/>
          <w:sz w:val="14"/>
        </w:rPr>
      </w:pPr>
      <w:r w:rsidRPr="000A36B4">
        <w:rPr>
          <w:rFonts w:asciiTheme="minorHAnsi" w:hAnsiTheme="minorHAnsi" w:cstheme="minorHAnsi"/>
        </w:rPr>
        <w:br w:type="column"/>
      </w:r>
      <w:r w:rsidRPr="000A36B4">
        <w:rPr>
          <w:rFonts w:asciiTheme="minorHAnsi" w:hAnsiTheme="minorHAnsi" w:cstheme="minorHAnsi"/>
          <w:position w:val="-8"/>
          <w:sz w:val="24"/>
        </w:rPr>
        <w:t xml:space="preserve">U </w:t>
      </w:r>
      <w:r w:rsidR="00792762" w:rsidRPr="000A36B4">
        <w:rPr>
          <w:rFonts w:asciiTheme="minorHAnsi" w:hAnsiTheme="minorHAnsi" w:cstheme="minorHAnsi"/>
          <w:position w:val="-8"/>
          <w:sz w:val="24"/>
        </w:rPr>
        <w:t>=</w:t>
      </w:r>
      <w:r w:rsidRPr="000A36B4">
        <w:rPr>
          <w:rFonts w:asciiTheme="minorHAnsi" w:hAnsiTheme="minorHAnsi" w:cstheme="minorHAnsi"/>
          <w:position w:val="-8"/>
          <w:sz w:val="24"/>
        </w:rPr>
        <w:t xml:space="preserve"> </w:t>
      </w:r>
      <w:r w:rsidRPr="000A36B4">
        <w:rPr>
          <w:rFonts w:asciiTheme="minorHAnsi" w:hAnsiTheme="minorHAnsi" w:cstheme="minorHAnsi"/>
          <w:position w:val="6"/>
          <w:sz w:val="24"/>
        </w:rPr>
        <w:t>d</w:t>
      </w:r>
      <w:r w:rsidRPr="000A36B4">
        <w:rPr>
          <w:rFonts w:asciiTheme="minorHAnsi" w:hAnsiTheme="minorHAnsi" w:cstheme="minorHAnsi"/>
          <w:sz w:val="14"/>
        </w:rPr>
        <w:t>60</w:t>
      </w:r>
    </w:p>
    <w:p w14:paraId="3340E2CE" w14:textId="0CEA193B" w:rsidR="00A43CEA" w:rsidRPr="000A36B4" w:rsidRDefault="008F6E8D" w:rsidP="00A43CEA">
      <w:pPr>
        <w:spacing w:line="270" w:lineRule="exact"/>
        <w:ind w:left="571"/>
        <w:rPr>
          <w:rFonts w:asciiTheme="minorHAnsi" w:hAnsiTheme="minorHAnsi" w:cstheme="minorHAnsi"/>
          <w:sz w:val="14"/>
        </w:rPr>
      </w:pPr>
      <w:r>
        <w:rPr>
          <w:rFonts w:asciiTheme="minorHAnsi" w:hAnsiTheme="minorHAnsi" w:cstheme="minorHAnsi"/>
          <w:noProof/>
        </w:rPr>
        <mc:AlternateContent>
          <mc:Choice Requires="wps">
            <w:drawing>
              <wp:anchor distT="4294967295" distB="4294967295" distL="114300" distR="114300" simplePos="0" relativeHeight="251672576" behindDoc="1" locked="0" layoutInCell="1" allowOverlap="1" wp14:anchorId="362F45EC" wp14:editId="27052F08">
                <wp:simplePos x="0" y="0"/>
                <wp:positionH relativeFrom="page">
                  <wp:posOffset>3858895</wp:posOffset>
                </wp:positionH>
                <wp:positionV relativeFrom="paragraph">
                  <wp:posOffset>-42546</wp:posOffset>
                </wp:positionV>
                <wp:extent cx="197485" cy="0"/>
                <wp:effectExtent l="0" t="0" r="0" b="0"/>
                <wp:wrapNone/>
                <wp:docPr id="151326964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 cy="0"/>
                        </a:xfrm>
                        <a:prstGeom prst="line">
                          <a:avLst/>
                        </a:prstGeom>
                        <a:noFill/>
                        <a:ln w="6348">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509073F" id="Łącznik prosty 1" o:spid="_x0000_s1026" style="position:absolute;z-index:-2516439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303.85pt,-3.35pt" to="319.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" strokeweight=".17633mm">
                <w10:wrap anchorx="page"/>
              </v:line>
            </w:pict>
          </mc:Fallback>
        </mc:AlternateContent>
      </w:r>
      <w:r w:rsidR="00A43CEA" w:rsidRPr="000A36B4">
        <w:rPr>
          <w:rFonts w:asciiTheme="minorHAnsi" w:hAnsiTheme="minorHAnsi" w:cstheme="minorHAnsi"/>
          <w:position w:val="6"/>
          <w:sz w:val="24"/>
        </w:rPr>
        <w:t>d</w:t>
      </w:r>
      <w:r w:rsidR="00A43CEA" w:rsidRPr="000A36B4">
        <w:rPr>
          <w:rFonts w:asciiTheme="minorHAnsi" w:hAnsiTheme="minorHAnsi" w:cstheme="minorHAnsi"/>
          <w:sz w:val="14"/>
        </w:rPr>
        <w:t>10</w:t>
      </w:r>
    </w:p>
    <w:p w14:paraId="5B49B65A" w14:textId="77777777" w:rsidR="00A43CEA" w:rsidRPr="000A36B4" w:rsidRDefault="00A43CEA" w:rsidP="00A43CEA">
      <w:pPr>
        <w:spacing w:line="270" w:lineRule="exact"/>
        <w:rPr>
          <w:rFonts w:asciiTheme="minorHAnsi" w:hAnsiTheme="minorHAnsi" w:cstheme="minorHAnsi"/>
          <w:sz w:val="14"/>
        </w:rPr>
        <w:sectPr w:rsidR="00A43CEA" w:rsidRPr="000A36B4" w:rsidSect="00EC0C4B">
          <w:type w:val="continuous"/>
          <w:pgSz w:w="11910" w:h="16840"/>
          <w:pgMar w:top="1440" w:right="1080" w:bottom="1440" w:left="1080" w:header="708" w:footer="708" w:gutter="0"/>
          <w:cols w:num="2" w:space="708" w:equalWidth="0">
            <w:col w:w="801" w:space="3648"/>
            <w:col w:w="5301"/>
          </w:cols>
        </w:sectPr>
      </w:pPr>
    </w:p>
    <w:p w14:paraId="35E57968" w14:textId="77777777" w:rsidR="00A43CEA" w:rsidRPr="000A36B4" w:rsidRDefault="00A43CEA" w:rsidP="00A43CEA">
      <w:pPr>
        <w:pStyle w:val="Tekstpodstawowy"/>
        <w:spacing w:before="1"/>
        <w:ind w:left="406"/>
        <w:rPr>
          <w:rFonts w:asciiTheme="minorHAnsi" w:hAnsiTheme="minorHAnsi" w:cstheme="minorHAnsi"/>
        </w:rPr>
      </w:pPr>
      <w:r w:rsidRPr="000A36B4">
        <w:rPr>
          <w:rFonts w:asciiTheme="minorHAnsi" w:hAnsiTheme="minorHAnsi" w:cstheme="minorHAnsi"/>
          <w:position w:val="1"/>
        </w:rPr>
        <w:t>d</w:t>
      </w:r>
      <w:r w:rsidRPr="000A36B4">
        <w:rPr>
          <w:rFonts w:asciiTheme="minorHAnsi" w:hAnsiTheme="minorHAnsi" w:cstheme="minorHAnsi"/>
          <w:sz w:val="13"/>
        </w:rPr>
        <w:t xml:space="preserve">60 </w:t>
      </w:r>
      <w:r w:rsidRPr="000A36B4">
        <w:rPr>
          <w:rFonts w:asciiTheme="minorHAnsi" w:hAnsiTheme="minorHAnsi" w:cstheme="minorHAnsi"/>
          <w:position w:val="1"/>
        </w:rPr>
        <w:t>– średnica oczek sita, przez które przechodzi 60% gruntu (mm),</w:t>
      </w:r>
    </w:p>
    <w:p w14:paraId="3F6F5509" w14:textId="77777777" w:rsidR="00A43CEA" w:rsidRPr="000A36B4" w:rsidRDefault="00A43CEA" w:rsidP="00A43CEA">
      <w:pPr>
        <w:pStyle w:val="Tekstpodstawowy"/>
        <w:spacing w:before="4"/>
        <w:ind w:left="406"/>
        <w:rPr>
          <w:rFonts w:asciiTheme="minorHAnsi" w:hAnsiTheme="minorHAnsi" w:cstheme="minorHAnsi"/>
        </w:rPr>
      </w:pPr>
      <w:r w:rsidRPr="000A36B4">
        <w:rPr>
          <w:rFonts w:asciiTheme="minorHAnsi" w:hAnsiTheme="minorHAnsi" w:cstheme="minorHAnsi"/>
          <w:position w:val="1"/>
        </w:rPr>
        <w:t>d</w:t>
      </w:r>
      <w:r w:rsidRPr="000A36B4">
        <w:rPr>
          <w:rFonts w:asciiTheme="minorHAnsi" w:hAnsiTheme="minorHAnsi" w:cstheme="minorHAnsi"/>
          <w:sz w:val="13"/>
        </w:rPr>
        <w:t xml:space="preserve">10 </w:t>
      </w:r>
      <w:r w:rsidRPr="000A36B4">
        <w:rPr>
          <w:rFonts w:asciiTheme="minorHAnsi" w:hAnsiTheme="minorHAnsi" w:cstheme="minorHAnsi"/>
          <w:position w:val="1"/>
        </w:rPr>
        <w:t>– średnica oczek sita, przez które przechodzi 10% gruntu (mm).</w:t>
      </w:r>
    </w:p>
    <w:p w14:paraId="2D1E1456" w14:textId="77777777" w:rsidR="00A43CEA" w:rsidRPr="000A36B4" w:rsidRDefault="00A43CEA" w:rsidP="00CA2FE1">
      <w:pPr>
        <w:pStyle w:val="Akapitzlist"/>
        <w:numPr>
          <w:ilvl w:val="2"/>
          <w:numId w:val="16"/>
        </w:numPr>
        <w:tabs>
          <w:tab w:val="left" w:pos="841"/>
        </w:tabs>
        <w:ind w:right="191"/>
        <w:jc w:val="both"/>
        <w:rPr>
          <w:rFonts w:asciiTheme="minorHAnsi" w:hAnsiTheme="minorHAnsi" w:cstheme="minorHAnsi"/>
          <w:sz w:val="20"/>
        </w:rPr>
      </w:pPr>
      <w:r w:rsidRPr="000A36B4">
        <w:rPr>
          <w:rFonts w:asciiTheme="minorHAnsi" w:hAnsiTheme="minorHAnsi" w:cstheme="minorHAnsi"/>
          <w:sz w:val="20"/>
        </w:rPr>
        <w:t>Pozostałe określenia podstawowe i definicje wynikające z polskich norm, przepisów i literatury technicznej:</w:t>
      </w:r>
    </w:p>
    <w:p w14:paraId="75FEE774" w14:textId="77777777" w:rsidR="00A43CEA" w:rsidRPr="000A36B4" w:rsidRDefault="00A43CEA" w:rsidP="00CA2FE1">
      <w:pPr>
        <w:pStyle w:val="Akapitzlist"/>
        <w:numPr>
          <w:ilvl w:val="3"/>
          <w:numId w:val="16"/>
        </w:numPr>
        <w:tabs>
          <w:tab w:val="left" w:pos="946"/>
        </w:tabs>
        <w:ind w:left="946" w:right="186" w:hanging="180"/>
        <w:jc w:val="both"/>
        <w:rPr>
          <w:rFonts w:asciiTheme="minorHAnsi" w:hAnsiTheme="minorHAnsi" w:cstheme="minorHAnsi"/>
          <w:sz w:val="20"/>
        </w:rPr>
      </w:pPr>
      <w:r w:rsidRPr="000A36B4">
        <w:rPr>
          <w:rFonts w:asciiTheme="minorHAnsi" w:hAnsiTheme="minorHAnsi" w:cstheme="minorHAnsi"/>
          <w:sz w:val="20"/>
        </w:rPr>
        <w:t>dziennik budowy – dokument wydany przez odpowiedni organ nadzoru budowlanego zgodnie z obowiązującymi przepisami, stanowiący urzędowy dokument przebiegu robót budowlanych oraz zdarzeń i okoliczności zachodzących w czasie wykonywania robót.</w:t>
      </w:r>
    </w:p>
    <w:p w14:paraId="4F024088" w14:textId="77777777" w:rsidR="00A43CEA" w:rsidRPr="000A36B4" w:rsidRDefault="00A43CEA" w:rsidP="00CA2FE1">
      <w:pPr>
        <w:pStyle w:val="Akapitzlist"/>
        <w:numPr>
          <w:ilvl w:val="3"/>
          <w:numId w:val="16"/>
        </w:numPr>
        <w:tabs>
          <w:tab w:val="left" w:pos="946"/>
        </w:tabs>
        <w:spacing w:before="8"/>
        <w:ind w:left="946" w:right="188" w:hanging="180"/>
        <w:jc w:val="both"/>
        <w:rPr>
          <w:rFonts w:asciiTheme="minorHAnsi" w:hAnsiTheme="minorHAnsi" w:cstheme="minorHAnsi"/>
          <w:sz w:val="20"/>
        </w:rPr>
      </w:pPr>
      <w:r w:rsidRPr="000A36B4">
        <w:rPr>
          <w:rFonts w:asciiTheme="minorHAnsi" w:hAnsiTheme="minorHAnsi" w:cstheme="minorHAnsi"/>
          <w:sz w:val="20"/>
        </w:rPr>
        <w:t>kierownik budowy – osoba wyznaczona przez Wykonawcę, upoważniona do kie­rowa­nia robotami i do występowania w jego imieniu w sprawach realizacji kon­traktu,</w:t>
      </w:r>
    </w:p>
    <w:p w14:paraId="247270C2" w14:textId="77777777" w:rsidR="00A43CEA" w:rsidRPr="000A36B4" w:rsidRDefault="00A43CEA" w:rsidP="00CA2FE1">
      <w:pPr>
        <w:pStyle w:val="Akapitzlist"/>
        <w:numPr>
          <w:ilvl w:val="3"/>
          <w:numId w:val="16"/>
        </w:numPr>
        <w:tabs>
          <w:tab w:val="left" w:pos="946"/>
        </w:tabs>
        <w:spacing w:before="3"/>
        <w:ind w:left="946" w:right="181" w:hanging="180"/>
        <w:jc w:val="both"/>
        <w:rPr>
          <w:rFonts w:asciiTheme="minorHAnsi" w:hAnsiTheme="minorHAnsi" w:cstheme="minorHAnsi"/>
          <w:sz w:val="20"/>
        </w:rPr>
      </w:pPr>
      <w:r w:rsidRPr="000A36B4">
        <w:rPr>
          <w:rFonts w:asciiTheme="minorHAnsi" w:hAnsiTheme="minorHAnsi" w:cstheme="minorHAnsi"/>
          <w:sz w:val="20"/>
        </w:rPr>
        <w:t>książka obmiaru – książka z ponumerowanymi stronami, służąca do wpisywania przez Wykonawcę obmiaru dokonywanych robót w formie wyliczeń, szkiców i ewentualnie dodatkowych  załączników;  wpisy  w  książki  obmiarów  podlegają  potwierdzeniu  przez Inspektora nadzoru,</w:t>
      </w:r>
    </w:p>
    <w:p w14:paraId="555C83AA" w14:textId="77777777" w:rsidR="00A43CEA" w:rsidRPr="000A36B4" w:rsidRDefault="00A43CEA" w:rsidP="00CA2FE1">
      <w:pPr>
        <w:pStyle w:val="Akapitzlist"/>
        <w:numPr>
          <w:ilvl w:val="3"/>
          <w:numId w:val="16"/>
        </w:numPr>
        <w:tabs>
          <w:tab w:val="left" w:pos="946"/>
        </w:tabs>
        <w:spacing w:before="10"/>
        <w:ind w:left="946" w:right="186" w:hanging="226"/>
        <w:jc w:val="both"/>
        <w:rPr>
          <w:rFonts w:asciiTheme="minorHAnsi" w:hAnsiTheme="minorHAnsi" w:cstheme="minorHAnsi"/>
          <w:sz w:val="20"/>
        </w:rPr>
      </w:pPr>
      <w:r w:rsidRPr="000A36B4">
        <w:rPr>
          <w:rFonts w:asciiTheme="minorHAnsi" w:hAnsiTheme="minorHAnsi" w:cstheme="minorHAnsi"/>
          <w:sz w:val="20"/>
        </w:rPr>
        <w:t>laboratorium – laboratorium badawcze, zaakceptowane przez Zamawiającego, nie­zbędne do przeprowadzania wszelkich badań i prób związanych z oceną jakości mate­riałów oraz robót,</w:t>
      </w:r>
    </w:p>
    <w:p w14:paraId="5933EBA5" w14:textId="77777777" w:rsidR="00A43CEA" w:rsidRPr="000A36B4" w:rsidRDefault="00A43CEA" w:rsidP="00CA2FE1">
      <w:pPr>
        <w:pStyle w:val="Akapitzlist"/>
        <w:numPr>
          <w:ilvl w:val="3"/>
          <w:numId w:val="16"/>
        </w:numPr>
        <w:tabs>
          <w:tab w:val="left" w:pos="932"/>
        </w:tabs>
        <w:spacing w:before="5"/>
        <w:ind w:left="931" w:right="189" w:hanging="226"/>
        <w:jc w:val="both"/>
        <w:rPr>
          <w:rFonts w:asciiTheme="minorHAnsi" w:hAnsiTheme="minorHAnsi" w:cstheme="minorHAnsi"/>
          <w:sz w:val="20"/>
        </w:rPr>
      </w:pPr>
      <w:r w:rsidRPr="000A36B4">
        <w:rPr>
          <w:rFonts w:asciiTheme="minorHAnsi" w:hAnsiTheme="minorHAnsi" w:cstheme="minorHAnsi"/>
          <w:sz w:val="20"/>
        </w:rPr>
        <w:t>polecenie  Inspektora  nadzoru  –  wszelkie  polecenia  przekazane  Wykonawcy  przez Inspektora  nadzoru  w  formie  pisemnej, dotyczące  sposobu  realizacji  robót  lub  innych spraw związanych z prowadzeniem budowy,</w:t>
      </w:r>
    </w:p>
    <w:p w14:paraId="37E3FF72" w14:textId="77777777" w:rsidR="00A43CEA" w:rsidRPr="000A36B4" w:rsidRDefault="00A43CEA" w:rsidP="00CA2FE1">
      <w:pPr>
        <w:pStyle w:val="Akapitzlist"/>
        <w:numPr>
          <w:ilvl w:val="3"/>
          <w:numId w:val="16"/>
        </w:numPr>
        <w:tabs>
          <w:tab w:val="left" w:pos="915"/>
        </w:tabs>
        <w:spacing w:before="8" w:line="242" w:lineRule="auto"/>
        <w:ind w:left="914" w:right="190" w:hanging="180"/>
        <w:jc w:val="both"/>
        <w:rPr>
          <w:rFonts w:asciiTheme="minorHAnsi" w:hAnsiTheme="minorHAnsi" w:cstheme="minorHAnsi"/>
          <w:sz w:val="20"/>
        </w:rPr>
      </w:pPr>
      <w:r w:rsidRPr="000A36B4">
        <w:rPr>
          <w:rFonts w:asciiTheme="minorHAnsi" w:hAnsiTheme="minorHAnsi" w:cstheme="minorHAnsi"/>
          <w:sz w:val="20"/>
        </w:rPr>
        <w:t>projektant – uprawniona osoba prawna lub fizyczna będąca autorem dokumentacji projektowej.</w:t>
      </w:r>
    </w:p>
    <w:p w14:paraId="40CB7E79" w14:textId="77777777" w:rsidR="00A43CEA" w:rsidRPr="000A36B4" w:rsidRDefault="00A43CEA" w:rsidP="00CA2FE1">
      <w:pPr>
        <w:pStyle w:val="Nagwek21"/>
        <w:numPr>
          <w:ilvl w:val="1"/>
          <w:numId w:val="18"/>
        </w:numPr>
        <w:tabs>
          <w:tab w:val="left" w:pos="457"/>
        </w:tabs>
        <w:spacing w:before="119"/>
        <w:jc w:val="both"/>
        <w:rPr>
          <w:rFonts w:asciiTheme="minorHAnsi" w:hAnsiTheme="minorHAnsi" w:cstheme="minorHAnsi"/>
        </w:rPr>
      </w:pPr>
      <w:bookmarkStart w:id="5" w:name="_Toc132286591"/>
      <w:r w:rsidRPr="000A36B4">
        <w:rPr>
          <w:rFonts w:asciiTheme="minorHAnsi" w:hAnsiTheme="minorHAnsi" w:cstheme="minorHAnsi"/>
        </w:rPr>
        <w:t>Ogólne wymagania dotyczące robót</w:t>
      </w:r>
      <w:bookmarkEnd w:id="5"/>
    </w:p>
    <w:p w14:paraId="59BFBB6D" w14:textId="77777777" w:rsidR="00A43CEA" w:rsidRPr="000A36B4" w:rsidRDefault="00A43CEA" w:rsidP="00A43CEA">
      <w:pPr>
        <w:pStyle w:val="Tekstpodstawowy"/>
        <w:spacing w:before="1"/>
        <w:ind w:right="179" w:firstLine="706"/>
        <w:rPr>
          <w:rFonts w:asciiTheme="minorHAnsi" w:hAnsiTheme="minorHAnsi" w:cstheme="minorHAnsi"/>
        </w:rPr>
      </w:pPr>
      <w:r w:rsidRPr="000A36B4">
        <w:rPr>
          <w:rFonts w:asciiTheme="minorHAnsi" w:hAnsiTheme="minorHAnsi" w:cstheme="minorHAnsi"/>
        </w:rPr>
        <w:t>Wykonawca robót jest odpowiedzialny za jakość ich wykonania oraz za ich zgodność z dokumentacją projektową, ST i poleceniami Inspektora nadzoru.</w:t>
      </w:r>
    </w:p>
    <w:p w14:paraId="2B862BC7" w14:textId="77777777" w:rsidR="00A43CEA" w:rsidRPr="000A36B4" w:rsidRDefault="00A43CEA" w:rsidP="00CA2FE1">
      <w:pPr>
        <w:pStyle w:val="Nagwek21"/>
        <w:numPr>
          <w:ilvl w:val="2"/>
          <w:numId w:val="18"/>
        </w:numPr>
        <w:tabs>
          <w:tab w:val="left" w:pos="625"/>
        </w:tabs>
        <w:spacing w:before="127"/>
        <w:jc w:val="both"/>
        <w:rPr>
          <w:rFonts w:asciiTheme="minorHAnsi" w:hAnsiTheme="minorHAnsi" w:cstheme="minorHAnsi"/>
        </w:rPr>
      </w:pPr>
      <w:bookmarkStart w:id="6" w:name="_Toc132286592"/>
      <w:r w:rsidRPr="000A36B4">
        <w:rPr>
          <w:rFonts w:asciiTheme="minorHAnsi" w:hAnsiTheme="minorHAnsi" w:cstheme="minorHAnsi"/>
        </w:rPr>
        <w:t>Przekazanie terenu budowy</w:t>
      </w:r>
      <w:bookmarkEnd w:id="6"/>
    </w:p>
    <w:p w14:paraId="554A2957" w14:textId="77777777" w:rsidR="00A43CEA" w:rsidRPr="000A36B4" w:rsidRDefault="00A43CEA" w:rsidP="00A43CEA">
      <w:pPr>
        <w:pStyle w:val="Tekstpodstawowy"/>
        <w:spacing w:before="3"/>
        <w:ind w:right="185" w:firstLine="706"/>
        <w:rPr>
          <w:rFonts w:asciiTheme="minorHAnsi" w:hAnsiTheme="minorHAnsi" w:cstheme="minorHAnsi"/>
        </w:rPr>
      </w:pPr>
      <w:r w:rsidRPr="000A36B4">
        <w:rPr>
          <w:rFonts w:asciiTheme="minorHAnsi" w:hAnsiTheme="minorHAnsi" w:cstheme="minorHAnsi"/>
        </w:rPr>
        <w:t>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w:t>
      </w:r>
    </w:p>
    <w:p w14:paraId="1920C35A" w14:textId="77777777" w:rsidR="00A43CEA" w:rsidRPr="000A36B4" w:rsidRDefault="00A43CEA" w:rsidP="00A43CEA">
      <w:pPr>
        <w:pStyle w:val="Tekstpodstawowy"/>
        <w:spacing w:before="7" w:line="242" w:lineRule="auto"/>
        <w:ind w:right="190"/>
        <w:rPr>
          <w:rFonts w:asciiTheme="minorHAnsi" w:hAnsiTheme="minorHAnsi" w:cstheme="minorHAnsi"/>
        </w:rPr>
      </w:pPr>
      <w:r w:rsidRPr="000A36B4">
        <w:rPr>
          <w:rFonts w:asciiTheme="minorHAnsi" w:hAnsiTheme="minorHAnsi" w:cstheme="minorHAnsi"/>
        </w:rPr>
        <w:t>Na Wykonawcy spoczywa odpowiedzialność za ochronę przekazanych mu punktów pomiarowych do chwili odbioru końcowego robót. Uszkodzone lub zniszczone znaki geodezyjne Wykonawca odtworzy i utrwali na własny koszt.</w:t>
      </w:r>
    </w:p>
    <w:p w14:paraId="18F317E2" w14:textId="77777777" w:rsidR="00A43CEA" w:rsidRPr="000A36B4" w:rsidRDefault="00A43CEA" w:rsidP="00CA2FE1">
      <w:pPr>
        <w:pStyle w:val="Nagwek21"/>
        <w:numPr>
          <w:ilvl w:val="2"/>
          <w:numId w:val="18"/>
        </w:numPr>
        <w:tabs>
          <w:tab w:val="left" w:pos="625"/>
        </w:tabs>
        <w:spacing w:before="121"/>
        <w:jc w:val="both"/>
        <w:rPr>
          <w:rFonts w:asciiTheme="minorHAnsi" w:hAnsiTheme="minorHAnsi" w:cstheme="minorHAnsi"/>
        </w:rPr>
      </w:pPr>
      <w:bookmarkStart w:id="7" w:name="_Toc132286593"/>
      <w:r w:rsidRPr="000A36B4">
        <w:rPr>
          <w:rFonts w:asciiTheme="minorHAnsi" w:hAnsiTheme="minorHAnsi" w:cstheme="minorHAnsi"/>
        </w:rPr>
        <w:t>Dokumentacja projektowa</w:t>
      </w:r>
      <w:bookmarkEnd w:id="7"/>
    </w:p>
    <w:p w14:paraId="40E7F7D1" w14:textId="77777777" w:rsidR="00A43CEA" w:rsidRPr="000A36B4" w:rsidRDefault="00A43CEA" w:rsidP="00A43CEA">
      <w:pPr>
        <w:pStyle w:val="Tekstpodstawowy"/>
        <w:spacing w:before="2" w:line="242" w:lineRule="auto"/>
        <w:ind w:right="188" w:firstLine="706"/>
        <w:rPr>
          <w:rFonts w:asciiTheme="minorHAnsi" w:hAnsiTheme="minorHAnsi" w:cstheme="minorHAnsi"/>
        </w:rPr>
      </w:pPr>
      <w:r w:rsidRPr="000A36B4">
        <w:rPr>
          <w:rFonts w:asciiTheme="minorHAnsi" w:hAnsiTheme="minorHAnsi" w:cstheme="minorHAnsi"/>
        </w:rPr>
        <w:t>Dokumentacja projektowa będzie zawierać rysunki, obliczenia i dokumenty, zgodne z wykazem podanym w szczegółowych warunkach umowy, uwzględniającym podział na dokumentację projektową:</w:t>
      </w:r>
    </w:p>
    <w:p w14:paraId="1E1AE80A" w14:textId="77777777" w:rsidR="00A43CEA" w:rsidRPr="000A36B4" w:rsidRDefault="00A43CEA" w:rsidP="00CA2FE1">
      <w:pPr>
        <w:pStyle w:val="Akapitzlist"/>
        <w:numPr>
          <w:ilvl w:val="0"/>
          <w:numId w:val="15"/>
        </w:numPr>
        <w:tabs>
          <w:tab w:val="left" w:pos="481"/>
        </w:tabs>
        <w:spacing w:before="1" w:line="245" w:lineRule="exact"/>
        <w:jc w:val="both"/>
        <w:rPr>
          <w:rFonts w:asciiTheme="minorHAnsi" w:hAnsiTheme="minorHAnsi" w:cstheme="minorHAnsi"/>
          <w:sz w:val="20"/>
        </w:rPr>
      </w:pPr>
      <w:r w:rsidRPr="000A36B4">
        <w:rPr>
          <w:rFonts w:asciiTheme="minorHAnsi" w:hAnsiTheme="minorHAnsi" w:cstheme="minorHAnsi"/>
          <w:sz w:val="20"/>
        </w:rPr>
        <w:t>Zamawiającego,</w:t>
      </w:r>
    </w:p>
    <w:p w14:paraId="09449CAE" w14:textId="77777777" w:rsidR="00A43CEA" w:rsidRPr="000A36B4" w:rsidRDefault="00A43CEA" w:rsidP="00CA2FE1">
      <w:pPr>
        <w:pStyle w:val="Akapitzlist"/>
        <w:numPr>
          <w:ilvl w:val="0"/>
          <w:numId w:val="15"/>
        </w:numPr>
        <w:tabs>
          <w:tab w:val="left" w:pos="481"/>
        </w:tabs>
        <w:spacing w:before="0" w:line="245" w:lineRule="exact"/>
        <w:jc w:val="both"/>
        <w:rPr>
          <w:rFonts w:asciiTheme="minorHAnsi" w:hAnsiTheme="minorHAnsi" w:cstheme="minorHAnsi"/>
          <w:sz w:val="20"/>
        </w:rPr>
      </w:pPr>
      <w:r w:rsidRPr="000A36B4">
        <w:rPr>
          <w:rFonts w:asciiTheme="minorHAnsi" w:hAnsiTheme="minorHAnsi" w:cstheme="minorHAnsi"/>
          <w:sz w:val="20"/>
        </w:rPr>
        <w:t>sporządzoną przez Wykonawcę.</w:t>
      </w:r>
    </w:p>
    <w:p w14:paraId="283B78E8" w14:textId="77777777" w:rsidR="00A43CEA" w:rsidRPr="000A36B4" w:rsidRDefault="00A43CEA" w:rsidP="00A43CEA">
      <w:pPr>
        <w:pStyle w:val="Tekstpodstawowy"/>
        <w:ind w:right="185" w:firstLine="706"/>
        <w:rPr>
          <w:rFonts w:asciiTheme="minorHAnsi" w:hAnsiTheme="minorHAnsi" w:cstheme="minorHAnsi"/>
        </w:rPr>
      </w:pPr>
      <w:r w:rsidRPr="000A36B4">
        <w:rPr>
          <w:rFonts w:asciiTheme="minorHAnsi" w:hAnsiTheme="minorHAnsi" w:cstheme="minorHAnsi"/>
        </w:rPr>
        <w:t>Dokumentacja projektowa, ST oraz dodatkowe dokumenty przekazane przez Inspektora nadzoru Wykonawcy stanowią część umowy, a wymagania wyszczególnione w choćby jednym z nich są obowiązujące dla Wykonawcy, tak jakby zawarte były w całej dokumentacji.</w:t>
      </w:r>
    </w:p>
    <w:p w14:paraId="0C9A30E1" w14:textId="77777777" w:rsidR="00792762" w:rsidRPr="000A36B4" w:rsidRDefault="00792762" w:rsidP="00792762">
      <w:pPr>
        <w:pStyle w:val="Tekstpodstawowy"/>
        <w:ind w:right="183"/>
        <w:rPr>
          <w:rFonts w:asciiTheme="minorHAnsi" w:hAnsiTheme="minorHAnsi" w:cstheme="minorHAnsi"/>
        </w:rPr>
      </w:pPr>
      <w:r w:rsidRPr="000A36B4">
        <w:rPr>
          <w:rFonts w:asciiTheme="minorHAnsi" w:hAnsiTheme="minorHAnsi" w:cstheme="minorHAnsi"/>
        </w:rPr>
        <w:t>W przypadku rozbieżności w ustaleniach poszczególnych dokumentów obowiązuje kolejność ich ważności wymieniona w „Ogólnych warunkach umowy”.</w:t>
      </w:r>
    </w:p>
    <w:p w14:paraId="1251DDFD" w14:textId="77777777" w:rsidR="00792762" w:rsidRPr="000A36B4" w:rsidRDefault="00792762" w:rsidP="00792762">
      <w:pPr>
        <w:pStyle w:val="Tekstpodstawowy"/>
        <w:spacing w:before="4"/>
        <w:ind w:right="192"/>
        <w:rPr>
          <w:rFonts w:asciiTheme="minorHAnsi" w:hAnsiTheme="minorHAnsi" w:cstheme="minorHAnsi"/>
        </w:rPr>
      </w:pPr>
      <w:r w:rsidRPr="000A36B4">
        <w:rPr>
          <w:rFonts w:asciiTheme="minorHAnsi" w:hAnsiTheme="minorHAnsi" w:cstheme="minorHAnsi"/>
        </w:rPr>
        <w:t xml:space="preserve">Wykonawca nie może wykorzystywać błędów lub </w:t>
      </w:r>
      <w:proofErr w:type="spellStart"/>
      <w:r w:rsidRPr="000A36B4">
        <w:rPr>
          <w:rFonts w:asciiTheme="minorHAnsi" w:hAnsiTheme="minorHAnsi" w:cstheme="minorHAnsi"/>
        </w:rPr>
        <w:t>opuszczeń</w:t>
      </w:r>
      <w:proofErr w:type="spellEnd"/>
      <w:r w:rsidRPr="000A36B4">
        <w:rPr>
          <w:rFonts w:asciiTheme="minorHAnsi" w:hAnsiTheme="minorHAnsi" w:cstheme="minorHAnsi"/>
        </w:rPr>
        <w:t xml:space="preserve"> w dokumentach kontraktowych,  a  o  ich  wykryciu  winien  natychmiast  powiadomić  Inspektora  nadzoru,  który dokona odpowiednich zmian i poprawek.</w:t>
      </w:r>
    </w:p>
    <w:p w14:paraId="69BDF9DD" w14:textId="77777777" w:rsidR="00792762" w:rsidRPr="000A36B4" w:rsidRDefault="00792762" w:rsidP="00A43CEA">
      <w:pPr>
        <w:rPr>
          <w:rFonts w:asciiTheme="minorHAnsi" w:hAnsiTheme="minorHAnsi" w:cstheme="minorHAnsi"/>
        </w:rPr>
        <w:sectPr w:rsidR="00792762" w:rsidRPr="000A36B4" w:rsidSect="00EC0C4B">
          <w:type w:val="continuous"/>
          <w:pgSz w:w="11910" w:h="16840"/>
          <w:pgMar w:top="1440" w:right="1080" w:bottom="1440" w:left="1080" w:header="708" w:footer="708" w:gutter="0"/>
          <w:cols w:space="708"/>
        </w:sectPr>
      </w:pPr>
    </w:p>
    <w:p w14:paraId="38279403" w14:textId="77777777" w:rsidR="00A43CEA" w:rsidRPr="000A36B4" w:rsidRDefault="00A43CEA" w:rsidP="00A43CEA">
      <w:pPr>
        <w:pStyle w:val="Tekstpodstawowy"/>
        <w:spacing w:before="1"/>
        <w:ind w:left="0"/>
        <w:jc w:val="left"/>
        <w:rPr>
          <w:rFonts w:asciiTheme="minorHAnsi" w:hAnsiTheme="minorHAnsi" w:cstheme="minorHAnsi"/>
          <w:sz w:val="19"/>
        </w:rPr>
      </w:pPr>
    </w:p>
    <w:p w14:paraId="6166132D" w14:textId="77777777" w:rsidR="00033F80" w:rsidRPr="000A36B4" w:rsidRDefault="00033F80" w:rsidP="00A43CEA">
      <w:pPr>
        <w:pStyle w:val="Tekstpodstawowy"/>
        <w:spacing w:before="1"/>
        <w:ind w:left="0"/>
        <w:jc w:val="left"/>
        <w:rPr>
          <w:rFonts w:asciiTheme="minorHAnsi" w:hAnsiTheme="minorHAnsi" w:cstheme="minorHAnsi"/>
          <w:sz w:val="19"/>
        </w:rPr>
      </w:pPr>
    </w:p>
    <w:p w14:paraId="23FA8841" w14:textId="77777777" w:rsidR="00A43CEA" w:rsidRPr="000A36B4" w:rsidRDefault="00A43CEA" w:rsidP="00A43CEA">
      <w:pPr>
        <w:pStyle w:val="Tekstpodstawowy"/>
        <w:spacing w:before="5"/>
        <w:ind w:left="840"/>
        <w:rPr>
          <w:rFonts w:asciiTheme="minorHAnsi" w:hAnsiTheme="minorHAnsi" w:cstheme="minorHAnsi"/>
        </w:rPr>
      </w:pPr>
      <w:r w:rsidRPr="000A36B4">
        <w:rPr>
          <w:rFonts w:asciiTheme="minorHAnsi" w:hAnsiTheme="minorHAnsi" w:cstheme="minorHAnsi"/>
        </w:rPr>
        <w:t>W przypadku rozbieżności, opis wymiarów ważniejszy jest od odczytu ze skali rysunków.</w:t>
      </w:r>
    </w:p>
    <w:p w14:paraId="5D49F676" w14:textId="77777777" w:rsidR="00A43CEA" w:rsidRPr="000A36B4" w:rsidRDefault="00A43CEA" w:rsidP="00A43CEA">
      <w:pPr>
        <w:pStyle w:val="Tekstpodstawowy"/>
        <w:spacing w:before="4"/>
        <w:ind w:right="191"/>
        <w:rPr>
          <w:rFonts w:asciiTheme="minorHAnsi" w:hAnsiTheme="minorHAnsi" w:cstheme="minorHAnsi"/>
        </w:rPr>
      </w:pPr>
      <w:r w:rsidRPr="000A36B4">
        <w:rPr>
          <w:rFonts w:asciiTheme="minorHAnsi" w:hAnsiTheme="minorHAnsi" w:cstheme="minorHAnsi"/>
        </w:rPr>
        <w:t>Wszystkie wykonane roboty i dostarczone materiały będą zgodne z dokumentacją projektową i ST.</w:t>
      </w:r>
    </w:p>
    <w:p w14:paraId="7980E654" w14:textId="77777777" w:rsidR="00A43CEA" w:rsidRPr="000A36B4" w:rsidRDefault="00A43CEA" w:rsidP="00A43CEA">
      <w:pPr>
        <w:pStyle w:val="Tekstpodstawowy"/>
        <w:spacing w:before="3"/>
        <w:ind w:right="185"/>
        <w:rPr>
          <w:rFonts w:asciiTheme="minorHAnsi" w:hAnsiTheme="minorHAnsi" w:cstheme="minorHAnsi"/>
        </w:rPr>
      </w:pPr>
      <w:r w:rsidRPr="000A36B4">
        <w:rPr>
          <w:rFonts w:asciiTheme="minorHAnsi" w:hAnsiTheme="minorHAnsi" w:cstheme="minorHAnsi"/>
        </w:rPr>
        <w:t>Dane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61112012" w14:textId="77777777" w:rsidR="00A43CEA" w:rsidRPr="000A36B4" w:rsidRDefault="00A43CEA" w:rsidP="00A43CEA">
      <w:pPr>
        <w:pStyle w:val="Tekstpodstawowy"/>
        <w:spacing w:before="10" w:line="242" w:lineRule="auto"/>
        <w:ind w:right="190"/>
        <w:rPr>
          <w:rFonts w:asciiTheme="minorHAnsi" w:hAnsiTheme="minorHAnsi" w:cstheme="minorHAnsi"/>
        </w:rPr>
      </w:pPr>
      <w:r w:rsidRPr="000A36B4">
        <w:rPr>
          <w:rFonts w:asciiTheme="minorHAnsi" w:hAnsiTheme="minorHAnsi" w:cstheme="minorHAnsi"/>
        </w:rPr>
        <w:t>W przypadku, gdy materiały lub roboty nie będą w pełni zgodne z dokumentacją projektową lub ST i wpłynie to na niezadowalającą jakość elementu budowli, to takie materiały zostaną zastąpione innymi, a roboty rozebrane i wykonane ponownie na koszt Wykonawcy.</w:t>
      </w:r>
    </w:p>
    <w:p w14:paraId="6908409B" w14:textId="77777777" w:rsidR="00A43CEA" w:rsidRPr="000A36B4" w:rsidRDefault="00A43CEA" w:rsidP="00CA2FE1">
      <w:pPr>
        <w:pStyle w:val="Nagwek21"/>
        <w:numPr>
          <w:ilvl w:val="2"/>
          <w:numId w:val="18"/>
        </w:numPr>
        <w:tabs>
          <w:tab w:val="left" w:pos="625"/>
        </w:tabs>
        <w:spacing w:before="119"/>
        <w:jc w:val="both"/>
        <w:rPr>
          <w:rFonts w:asciiTheme="minorHAnsi" w:hAnsiTheme="minorHAnsi" w:cstheme="minorHAnsi"/>
        </w:rPr>
      </w:pPr>
      <w:bookmarkStart w:id="8" w:name="_Toc132286594"/>
      <w:r w:rsidRPr="000A36B4">
        <w:rPr>
          <w:rFonts w:asciiTheme="minorHAnsi" w:hAnsiTheme="minorHAnsi" w:cstheme="minorHAnsi"/>
        </w:rPr>
        <w:t>Zabezpieczenie terenu budowy</w:t>
      </w:r>
      <w:bookmarkEnd w:id="8"/>
    </w:p>
    <w:p w14:paraId="7CA373FD" w14:textId="77777777" w:rsidR="00A43CEA" w:rsidRPr="000A36B4" w:rsidRDefault="00A43CEA" w:rsidP="00A43CEA">
      <w:pPr>
        <w:pStyle w:val="Tekstpodstawowy"/>
        <w:spacing w:before="3" w:line="242" w:lineRule="auto"/>
        <w:ind w:right="190" w:firstLine="706"/>
        <w:rPr>
          <w:rFonts w:asciiTheme="minorHAnsi" w:hAnsiTheme="minorHAnsi" w:cstheme="minorHAnsi"/>
        </w:rPr>
      </w:pPr>
      <w:r w:rsidRPr="000A36B4">
        <w:rPr>
          <w:rFonts w:asciiTheme="minorHAnsi" w:hAnsiTheme="minorHAnsi" w:cstheme="minorHAnsi"/>
        </w:rPr>
        <w:t>W czasie wykonywania robót Wykonawca dostarczy, zainstaluje i będzie obsługiwał wszystkie tymczasowe urządzenia zabezpieczające takie jak: zapory, światła ostrzegawcze, sygnały itp., zapewniając w ten sposób bezpieczeństwo pojazdów i pieszych.</w:t>
      </w:r>
    </w:p>
    <w:p w14:paraId="25A5B084" w14:textId="77777777" w:rsidR="00A43CEA" w:rsidRPr="000A36B4" w:rsidRDefault="00A43CEA" w:rsidP="00A43CEA">
      <w:pPr>
        <w:pStyle w:val="Tekstpodstawowy"/>
        <w:ind w:right="195"/>
        <w:rPr>
          <w:rFonts w:asciiTheme="minorHAnsi" w:hAnsiTheme="minorHAnsi" w:cstheme="minorHAnsi"/>
        </w:rPr>
      </w:pPr>
      <w:r w:rsidRPr="000A36B4">
        <w:rPr>
          <w:rFonts w:asciiTheme="minorHAnsi" w:hAnsiTheme="minorHAnsi" w:cstheme="minorHAnsi"/>
        </w:rPr>
        <w:t>Wykonawca zapewni stałe warunki widoczności w dzień i w nocy tych zapór i znaków, dla których jest to nieodzowne ze względów bezpieczeństwa.</w:t>
      </w:r>
    </w:p>
    <w:p w14:paraId="60717851" w14:textId="77777777" w:rsidR="00A43CEA" w:rsidRPr="000A36B4" w:rsidRDefault="00A43CEA" w:rsidP="00A43CEA">
      <w:pPr>
        <w:pStyle w:val="Tekstpodstawowy"/>
        <w:spacing w:before="4"/>
        <w:ind w:right="190"/>
        <w:rPr>
          <w:rFonts w:asciiTheme="minorHAnsi" w:hAnsiTheme="minorHAnsi" w:cstheme="minorHAnsi"/>
        </w:rPr>
      </w:pPr>
      <w:r w:rsidRPr="000A36B4">
        <w:rPr>
          <w:rFonts w:asciiTheme="minorHAnsi" w:hAnsiTheme="minorHAnsi" w:cstheme="minorHAnsi"/>
        </w:rPr>
        <w:t>Koszt zabezpieczenia terenu budowy nie podlega odrębnej zapłacie i przyjmuje się, że jest włączony w cenę umowną.</w:t>
      </w:r>
    </w:p>
    <w:p w14:paraId="7C219663" w14:textId="77777777" w:rsidR="00A43CEA" w:rsidRPr="000A36B4" w:rsidRDefault="00A43CEA" w:rsidP="00CA2FE1">
      <w:pPr>
        <w:pStyle w:val="Nagwek21"/>
        <w:numPr>
          <w:ilvl w:val="2"/>
          <w:numId w:val="18"/>
        </w:numPr>
        <w:tabs>
          <w:tab w:val="left" w:pos="625"/>
        </w:tabs>
        <w:spacing w:before="125"/>
        <w:jc w:val="both"/>
        <w:rPr>
          <w:rFonts w:asciiTheme="minorHAnsi" w:hAnsiTheme="minorHAnsi" w:cstheme="minorHAnsi"/>
        </w:rPr>
      </w:pPr>
      <w:bookmarkStart w:id="9" w:name="_Toc132286595"/>
      <w:r w:rsidRPr="000A36B4">
        <w:rPr>
          <w:rFonts w:asciiTheme="minorHAnsi" w:hAnsiTheme="minorHAnsi" w:cstheme="minorHAnsi"/>
        </w:rPr>
        <w:t>Ochrona środowiska w czasie wykonywania robót</w:t>
      </w:r>
      <w:bookmarkEnd w:id="9"/>
    </w:p>
    <w:p w14:paraId="2F934170" w14:textId="77777777" w:rsidR="00A43CEA" w:rsidRPr="000A36B4" w:rsidRDefault="00A43CEA" w:rsidP="00A43CEA">
      <w:pPr>
        <w:pStyle w:val="Tekstpodstawowy"/>
        <w:spacing w:before="2"/>
        <w:ind w:right="194" w:firstLine="706"/>
        <w:rPr>
          <w:rFonts w:asciiTheme="minorHAnsi" w:hAnsiTheme="minorHAnsi" w:cstheme="minorHAnsi"/>
        </w:rPr>
      </w:pPr>
      <w:r w:rsidRPr="000A36B4">
        <w:rPr>
          <w:rFonts w:asciiTheme="minorHAnsi" w:hAnsiTheme="minorHAnsi" w:cstheme="minorHAnsi"/>
        </w:rPr>
        <w:t>Wykonawca ma obowiązek znać i stosować w czasie prowadzenia robót wszelkie przepisy dotyczące ochrony środowiska naturalnego.</w:t>
      </w:r>
    </w:p>
    <w:p w14:paraId="3F4227B3" w14:textId="77777777" w:rsidR="00A43CEA" w:rsidRPr="000A36B4" w:rsidRDefault="00A43CEA" w:rsidP="00A43CEA">
      <w:pPr>
        <w:pStyle w:val="Tekstpodstawowy"/>
        <w:spacing w:before="4"/>
        <w:rPr>
          <w:rFonts w:asciiTheme="minorHAnsi" w:hAnsiTheme="minorHAnsi" w:cstheme="minorHAnsi"/>
        </w:rPr>
      </w:pPr>
      <w:r w:rsidRPr="000A36B4">
        <w:rPr>
          <w:rFonts w:asciiTheme="minorHAnsi" w:hAnsiTheme="minorHAnsi" w:cstheme="minorHAnsi"/>
        </w:rPr>
        <w:t>W okresie trwania budowy Wykonawca będzie:</w:t>
      </w:r>
    </w:p>
    <w:p w14:paraId="67F9D8D7" w14:textId="77777777" w:rsidR="00A43CEA" w:rsidRPr="000A36B4" w:rsidRDefault="00A43CEA" w:rsidP="00CA2FE1">
      <w:pPr>
        <w:pStyle w:val="Akapitzlist"/>
        <w:numPr>
          <w:ilvl w:val="0"/>
          <w:numId w:val="14"/>
        </w:numPr>
        <w:tabs>
          <w:tab w:val="left" w:pos="407"/>
        </w:tabs>
        <w:spacing w:before="1"/>
        <w:jc w:val="both"/>
        <w:rPr>
          <w:rFonts w:asciiTheme="minorHAnsi" w:hAnsiTheme="minorHAnsi" w:cstheme="minorHAnsi"/>
          <w:sz w:val="20"/>
        </w:rPr>
      </w:pPr>
      <w:r w:rsidRPr="000A36B4">
        <w:rPr>
          <w:rFonts w:asciiTheme="minorHAnsi" w:hAnsiTheme="minorHAnsi" w:cstheme="minorHAnsi"/>
          <w:sz w:val="20"/>
        </w:rPr>
        <w:t>utrzymywać teren budowy i wykopy w stanie bez wody stojącej,</w:t>
      </w:r>
    </w:p>
    <w:p w14:paraId="77008FA3" w14:textId="77777777" w:rsidR="00A43CEA" w:rsidRPr="000A36B4" w:rsidRDefault="00A43CEA" w:rsidP="00CA2FE1">
      <w:pPr>
        <w:pStyle w:val="Akapitzlist"/>
        <w:numPr>
          <w:ilvl w:val="0"/>
          <w:numId w:val="14"/>
        </w:numPr>
        <w:tabs>
          <w:tab w:val="left" w:pos="407"/>
        </w:tabs>
        <w:spacing w:line="242" w:lineRule="auto"/>
        <w:ind w:right="190"/>
        <w:jc w:val="both"/>
        <w:rPr>
          <w:rFonts w:asciiTheme="minorHAnsi" w:hAnsiTheme="minorHAnsi" w:cstheme="minorHAnsi"/>
          <w:sz w:val="20"/>
        </w:rPr>
      </w:pPr>
      <w:r w:rsidRPr="000A36B4">
        <w:rPr>
          <w:rFonts w:asciiTheme="minorHAnsi" w:hAnsiTheme="minorHAnsi" w:cstheme="minorHAnsi"/>
          <w:sz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6B9350C1" w14:textId="77777777" w:rsidR="00A43CEA" w:rsidRPr="000A36B4" w:rsidRDefault="00A43CEA" w:rsidP="00A43CEA">
      <w:pPr>
        <w:pStyle w:val="Tekstpodstawowy"/>
        <w:spacing w:line="243" w:lineRule="exact"/>
        <w:rPr>
          <w:rFonts w:asciiTheme="minorHAnsi" w:hAnsiTheme="minorHAnsi" w:cstheme="minorHAnsi"/>
        </w:rPr>
      </w:pPr>
      <w:r w:rsidRPr="000A36B4">
        <w:rPr>
          <w:rFonts w:asciiTheme="minorHAnsi" w:hAnsiTheme="minorHAnsi" w:cstheme="minorHAnsi"/>
        </w:rPr>
        <w:t>Stosując się do tych wymagań, będzie miał szczególny wzgląd na:</w:t>
      </w:r>
    </w:p>
    <w:p w14:paraId="0D8DF5BA" w14:textId="77777777" w:rsidR="00A43CEA" w:rsidRPr="000A36B4" w:rsidRDefault="00A43CEA" w:rsidP="00CA2FE1">
      <w:pPr>
        <w:pStyle w:val="Akapitzlist"/>
        <w:numPr>
          <w:ilvl w:val="0"/>
          <w:numId w:val="13"/>
        </w:numPr>
        <w:tabs>
          <w:tab w:val="left" w:pos="525"/>
          <w:tab w:val="left" w:pos="527"/>
        </w:tabs>
        <w:rPr>
          <w:rFonts w:asciiTheme="minorHAnsi" w:hAnsiTheme="minorHAnsi" w:cstheme="minorHAnsi"/>
          <w:sz w:val="20"/>
        </w:rPr>
      </w:pPr>
      <w:r w:rsidRPr="000A36B4">
        <w:rPr>
          <w:rFonts w:asciiTheme="minorHAnsi" w:hAnsiTheme="minorHAnsi" w:cstheme="minorHAnsi"/>
          <w:sz w:val="20"/>
        </w:rPr>
        <w:t>lokalizację baz, warsztatów, magazynów, składowisk, ukopów i dróg dojazdowych,</w:t>
      </w:r>
    </w:p>
    <w:p w14:paraId="1A188C8E" w14:textId="77777777" w:rsidR="00A43CEA" w:rsidRPr="000A36B4" w:rsidRDefault="00A43CEA" w:rsidP="00CA2FE1">
      <w:pPr>
        <w:pStyle w:val="Akapitzlist"/>
        <w:numPr>
          <w:ilvl w:val="0"/>
          <w:numId w:val="13"/>
        </w:numPr>
        <w:tabs>
          <w:tab w:val="left" w:pos="525"/>
          <w:tab w:val="left" w:pos="527"/>
        </w:tabs>
        <w:rPr>
          <w:rFonts w:asciiTheme="minorHAnsi" w:hAnsiTheme="minorHAnsi" w:cstheme="minorHAnsi"/>
          <w:sz w:val="20"/>
        </w:rPr>
      </w:pPr>
      <w:r w:rsidRPr="000A36B4">
        <w:rPr>
          <w:rFonts w:asciiTheme="minorHAnsi" w:hAnsiTheme="minorHAnsi" w:cstheme="minorHAnsi"/>
          <w:sz w:val="20"/>
        </w:rPr>
        <w:t>środki ostrożności i zabezpieczenia przed:</w:t>
      </w:r>
    </w:p>
    <w:p w14:paraId="3AD4EEF7" w14:textId="77777777" w:rsidR="00A43CEA" w:rsidRPr="000A36B4" w:rsidRDefault="00A43CEA" w:rsidP="00CA2FE1">
      <w:pPr>
        <w:pStyle w:val="Akapitzlist"/>
        <w:numPr>
          <w:ilvl w:val="0"/>
          <w:numId w:val="13"/>
        </w:numPr>
        <w:tabs>
          <w:tab w:val="left" w:pos="525"/>
          <w:tab w:val="left" w:pos="527"/>
        </w:tabs>
        <w:spacing w:before="4"/>
        <w:rPr>
          <w:rFonts w:asciiTheme="minorHAnsi" w:hAnsiTheme="minorHAnsi" w:cstheme="minorHAnsi"/>
          <w:sz w:val="20"/>
        </w:rPr>
      </w:pPr>
      <w:r w:rsidRPr="000A36B4">
        <w:rPr>
          <w:rFonts w:asciiTheme="minorHAnsi" w:hAnsiTheme="minorHAnsi" w:cstheme="minorHAnsi"/>
          <w:sz w:val="20"/>
        </w:rPr>
        <w:t>zanieczyszczeniem zbiorników i cieków wodnych pyłami lub substancjami toksycznymi,</w:t>
      </w:r>
    </w:p>
    <w:p w14:paraId="15E0493B" w14:textId="77777777" w:rsidR="00A43CEA" w:rsidRPr="000A36B4" w:rsidRDefault="00A43CEA" w:rsidP="00CA2FE1">
      <w:pPr>
        <w:pStyle w:val="Akapitzlist"/>
        <w:numPr>
          <w:ilvl w:val="0"/>
          <w:numId w:val="13"/>
        </w:numPr>
        <w:tabs>
          <w:tab w:val="left" w:pos="525"/>
          <w:tab w:val="left" w:pos="527"/>
        </w:tabs>
        <w:rPr>
          <w:rFonts w:asciiTheme="minorHAnsi" w:hAnsiTheme="minorHAnsi" w:cstheme="minorHAnsi"/>
          <w:sz w:val="20"/>
        </w:rPr>
      </w:pPr>
      <w:r w:rsidRPr="000A36B4">
        <w:rPr>
          <w:rFonts w:asciiTheme="minorHAnsi" w:hAnsiTheme="minorHAnsi" w:cstheme="minorHAnsi"/>
          <w:sz w:val="20"/>
        </w:rPr>
        <w:t>zanieczyszczeniem powietrza pyłami i gazami,</w:t>
      </w:r>
    </w:p>
    <w:p w14:paraId="58662B8F" w14:textId="77777777" w:rsidR="00A43CEA" w:rsidRPr="000A36B4" w:rsidRDefault="00A43CEA" w:rsidP="00CA2FE1">
      <w:pPr>
        <w:pStyle w:val="Akapitzlist"/>
        <w:numPr>
          <w:ilvl w:val="0"/>
          <w:numId w:val="13"/>
        </w:numPr>
        <w:tabs>
          <w:tab w:val="left" w:pos="525"/>
          <w:tab w:val="left" w:pos="527"/>
        </w:tabs>
        <w:rPr>
          <w:rFonts w:asciiTheme="minorHAnsi" w:hAnsiTheme="minorHAnsi" w:cstheme="minorHAnsi"/>
          <w:sz w:val="20"/>
        </w:rPr>
      </w:pPr>
      <w:r w:rsidRPr="000A36B4">
        <w:rPr>
          <w:rFonts w:asciiTheme="minorHAnsi" w:hAnsiTheme="minorHAnsi" w:cstheme="minorHAnsi"/>
          <w:sz w:val="20"/>
        </w:rPr>
        <w:t>możliwością powstania pożaru.</w:t>
      </w:r>
    </w:p>
    <w:p w14:paraId="62A1DF98" w14:textId="77777777" w:rsidR="00A43CEA" w:rsidRPr="000A36B4" w:rsidRDefault="00A43CEA" w:rsidP="00CA2FE1">
      <w:pPr>
        <w:pStyle w:val="Nagwek21"/>
        <w:numPr>
          <w:ilvl w:val="2"/>
          <w:numId w:val="18"/>
        </w:numPr>
        <w:tabs>
          <w:tab w:val="left" w:pos="625"/>
        </w:tabs>
        <w:spacing w:before="121"/>
        <w:jc w:val="both"/>
        <w:rPr>
          <w:rFonts w:asciiTheme="minorHAnsi" w:hAnsiTheme="minorHAnsi" w:cstheme="minorHAnsi"/>
        </w:rPr>
      </w:pPr>
      <w:bookmarkStart w:id="10" w:name="_Toc132286596"/>
      <w:r w:rsidRPr="000A36B4">
        <w:rPr>
          <w:rFonts w:asciiTheme="minorHAnsi" w:hAnsiTheme="minorHAnsi" w:cstheme="minorHAnsi"/>
        </w:rPr>
        <w:t>Ochrona przeciwpożarowa</w:t>
      </w:r>
      <w:bookmarkEnd w:id="10"/>
    </w:p>
    <w:p w14:paraId="770BB178" w14:textId="77777777" w:rsidR="00A43CEA" w:rsidRPr="000A36B4" w:rsidRDefault="00A43CEA" w:rsidP="00A43CEA">
      <w:pPr>
        <w:pStyle w:val="Tekstpodstawowy"/>
        <w:spacing w:before="2"/>
        <w:ind w:left="826"/>
        <w:rPr>
          <w:rFonts w:asciiTheme="minorHAnsi" w:hAnsiTheme="minorHAnsi" w:cstheme="minorHAnsi"/>
        </w:rPr>
      </w:pPr>
      <w:r w:rsidRPr="000A36B4">
        <w:rPr>
          <w:rFonts w:asciiTheme="minorHAnsi" w:hAnsiTheme="minorHAnsi" w:cstheme="minorHAnsi"/>
        </w:rPr>
        <w:t>Wykonawca będzie przestrzegać przepisów ochrony przeciwpożarowej.</w:t>
      </w:r>
    </w:p>
    <w:p w14:paraId="16A42DF9" w14:textId="77777777" w:rsidR="00A43CEA" w:rsidRPr="000A36B4" w:rsidRDefault="00A43CEA" w:rsidP="00A43CEA">
      <w:pPr>
        <w:pStyle w:val="Tekstpodstawowy"/>
        <w:spacing w:before="2" w:line="242" w:lineRule="auto"/>
        <w:ind w:right="192"/>
        <w:rPr>
          <w:rFonts w:asciiTheme="minorHAnsi" w:hAnsiTheme="minorHAnsi" w:cstheme="minorHAnsi"/>
        </w:rPr>
      </w:pPr>
      <w:r w:rsidRPr="000A36B4">
        <w:rPr>
          <w:rFonts w:asciiTheme="minorHAnsi" w:hAnsiTheme="minorHAnsi" w:cstheme="minorHAnsi"/>
        </w:rPr>
        <w:t>Wykonawca będzie utrzymywać sprawny sprzęt przeciwpożarowy, wymagany przez odpowiednie przepisy, na terenie baz produkcyjnych, w pomieszczeniach biurowych, mieszkalnych i magazynowych oraz w maszynach i pojazdach.</w:t>
      </w:r>
    </w:p>
    <w:p w14:paraId="33847A28" w14:textId="77777777" w:rsidR="00A43CEA" w:rsidRPr="000A36B4" w:rsidRDefault="00A43CEA" w:rsidP="00A43CEA">
      <w:pPr>
        <w:pStyle w:val="Tekstpodstawowy"/>
        <w:spacing w:before="1"/>
        <w:ind w:right="190"/>
        <w:rPr>
          <w:rFonts w:asciiTheme="minorHAnsi" w:hAnsiTheme="minorHAnsi" w:cstheme="minorHAnsi"/>
        </w:rPr>
      </w:pPr>
      <w:r w:rsidRPr="000A36B4">
        <w:rPr>
          <w:rFonts w:asciiTheme="minorHAnsi" w:hAnsiTheme="minorHAnsi" w:cstheme="minorHAnsi"/>
        </w:rPr>
        <w:t>Materiały łatwopalne będą składowane w sposób zgodny z odpowiednimi przepisami i zabezpieczone przed dostępem osób trzecich.</w:t>
      </w:r>
    </w:p>
    <w:p w14:paraId="7C4F1C0E" w14:textId="77777777" w:rsidR="00A43CEA" w:rsidRPr="000A36B4" w:rsidRDefault="00A43CEA" w:rsidP="00A43CEA">
      <w:pPr>
        <w:pStyle w:val="Tekstpodstawowy"/>
        <w:spacing w:before="3" w:line="244" w:lineRule="auto"/>
        <w:ind w:right="192"/>
        <w:rPr>
          <w:rFonts w:asciiTheme="minorHAnsi" w:hAnsiTheme="minorHAnsi" w:cstheme="minorHAnsi"/>
        </w:rPr>
      </w:pPr>
      <w:r w:rsidRPr="000A36B4">
        <w:rPr>
          <w:rFonts w:asciiTheme="minorHAnsi" w:hAnsiTheme="minorHAnsi" w:cstheme="minorHAnsi"/>
        </w:rPr>
        <w:t>Wykonawca będzie odpowiedzialny za wszelkie straty spowodowane pożarem wywołanym jako rezultat realizacji robót albo przez personel Wykonawcy.</w:t>
      </w:r>
    </w:p>
    <w:p w14:paraId="01F448E4" w14:textId="77777777" w:rsidR="00A43CEA" w:rsidRPr="000A36B4" w:rsidRDefault="00A43CEA" w:rsidP="00CA2FE1">
      <w:pPr>
        <w:pStyle w:val="Nagwek21"/>
        <w:numPr>
          <w:ilvl w:val="2"/>
          <w:numId w:val="18"/>
        </w:numPr>
        <w:tabs>
          <w:tab w:val="left" w:pos="625"/>
        </w:tabs>
        <w:spacing w:before="116"/>
        <w:jc w:val="both"/>
        <w:rPr>
          <w:rFonts w:asciiTheme="minorHAnsi" w:hAnsiTheme="minorHAnsi" w:cstheme="minorHAnsi"/>
        </w:rPr>
      </w:pPr>
      <w:bookmarkStart w:id="11" w:name="_Toc132286597"/>
      <w:r w:rsidRPr="000A36B4">
        <w:rPr>
          <w:rFonts w:asciiTheme="minorHAnsi" w:hAnsiTheme="minorHAnsi" w:cstheme="minorHAnsi"/>
        </w:rPr>
        <w:t>Materiały szkodliwe dla otoczenia</w:t>
      </w:r>
      <w:bookmarkEnd w:id="11"/>
    </w:p>
    <w:p w14:paraId="139CF36D" w14:textId="77777777" w:rsidR="00A43CEA" w:rsidRPr="000A36B4" w:rsidRDefault="00A43CEA" w:rsidP="00792762">
      <w:pPr>
        <w:pStyle w:val="Tekstpodstawowy"/>
        <w:spacing w:before="2"/>
        <w:ind w:left="826"/>
        <w:rPr>
          <w:rFonts w:asciiTheme="minorHAnsi" w:hAnsiTheme="minorHAnsi" w:cstheme="minorHAnsi"/>
        </w:rPr>
      </w:pPr>
      <w:r w:rsidRPr="000A36B4">
        <w:rPr>
          <w:rFonts w:asciiTheme="minorHAnsi" w:hAnsiTheme="minorHAnsi" w:cstheme="minorHAnsi"/>
        </w:rPr>
        <w:t>Materiały, które w sposób trwały są szkodliwe dla otoczenia, nie będą dopuszczalne do</w:t>
      </w:r>
      <w:r w:rsidR="00792762" w:rsidRPr="000A36B4">
        <w:rPr>
          <w:rFonts w:asciiTheme="minorHAnsi" w:hAnsiTheme="minorHAnsi" w:cstheme="minorHAnsi"/>
        </w:rPr>
        <w:t xml:space="preserve"> </w:t>
      </w:r>
      <w:r w:rsidRPr="000A36B4">
        <w:rPr>
          <w:rFonts w:asciiTheme="minorHAnsi" w:hAnsiTheme="minorHAnsi" w:cstheme="minorHAnsi"/>
        </w:rPr>
        <w:t>użytku.</w:t>
      </w:r>
    </w:p>
    <w:p w14:paraId="0733509B" w14:textId="77777777" w:rsidR="00A43CEA" w:rsidRPr="000A36B4" w:rsidRDefault="00A43CEA" w:rsidP="00CA2FE1">
      <w:pPr>
        <w:pStyle w:val="Tekstpodstawowy"/>
        <w:spacing w:before="1"/>
        <w:ind w:left="142"/>
        <w:rPr>
          <w:rFonts w:asciiTheme="minorHAnsi" w:hAnsiTheme="minorHAnsi" w:cstheme="minorHAnsi"/>
        </w:rPr>
      </w:pPr>
      <w:r w:rsidRPr="000A36B4">
        <w:rPr>
          <w:rFonts w:asciiTheme="minorHAnsi" w:hAnsiTheme="minorHAnsi" w:cstheme="minorHAnsi"/>
        </w:rPr>
        <w:t>Nie dopuszcza się użycia materiałów wywołujących szkodliwe promieniowanie o stężeniu</w:t>
      </w:r>
      <w:r w:rsidR="00792762" w:rsidRPr="000A36B4">
        <w:rPr>
          <w:rFonts w:asciiTheme="minorHAnsi" w:hAnsiTheme="minorHAnsi" w:cstheme="minorHAnsi"/>
        </w:rPr>
        <w:t xml:space="preserve"> </w:t>
      </w:r>
      <w:r w:rsidRPr="000A36B4">
        <w:rPr>
          <w:rFonts w:asciiTheme="minorHAnsi" w:hAnsiTheme="minorHAnsi" w:cstheme="minorHAnsi"/>
        </w:rPr>
        <w:t>większym od dopuszczalnego, określonego odpowiednimi przepisami.</w:t>
      </w:r>
    </w:p>
    <w:p w14:paraId="56A7F0AC" w14:textId="77777777" w:rsidR="00A43CEA" w:rsidRPr="000A36B4" w:rsidRDefault="00A43CEA" w:rsidP="00CA2FE1">
      <w:pPr>
        <w:pStyle w:val="Tekstpodstawowy"/>
        <w:ind w:right="182"/>
        <w:rPr>
          <w:rFonts w:asciiTheme="minorHAnsi" w:hAnsiTheme="minorHAnsi" w:cstheme="minorHAnsi"/>
        </w:rPr>
      </w:pPr>
      <w:r w:rsidRPr="000A36B4">
        <w:rPr>
          <w:rFonts w:asciiTheme="minorHAnsi" w:hAnsiTheme="minorHAnsi" w:cstheme="minorHAnsi"/>
        </w:rPr>
        <w:t>Wszelkie materiały odpadowe użyte do robót będą miały aprobatę techniczną wydaną przez uprawnioną jednostkę, jednoznacznie określającą brak szkodliwego oddziaływania tych materiałów na środowisko.</w:t>
      </w:r>
    </w:p>
    <w:p w14:paraId="03C8D054" w14:textId="77777777" w:rsidR="00A43CEA" w:rsidRPr="000A36B4" w:rsidRDefault="00A43CEA" w:rsidP="00CA2FE1">
      <w:pPr>
        <w:pStyle w:val="Tekstpodstawowy"/>
        <w:spacing w:before="5" w:line="242" w:lineRule="auto"/>
        <w:ind w:right="185"/>
        <w:rPr>
          <w:rFonts w:asciiTheme="minorHAnsi" w:hAnsiTheme="minorHAnsi" w:cstheme="minorHAnsi"/>
        </w:rPr>
      </w:pPr>
      <w:r w:rsidRPr="000A36B4">
        <w:rPr>
          <w:rFonts w:asciiTheme="minorHAnsi" w:hAnsiTheme="minorHAnsi" w:cstheme="minorHAnsi"/>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49ECD1D3" w14:textId="77777777" w:rsidR="00A43CEA" w:rsidRPr="000A36B4" w:rsidRDefault="00A43CEA" w:rsidP="00A43CEA">
      <w:pPr>
        <w:pStyle w:val="Tekstpodstawowy"/>
        <w:ind w:right="192"/>
        <w:rPr>
          <w:rFonts w:asciiTheme="minorHAnsi" w:hAnsiTheme="minorHAnsi" w:cstheme="minorHAnsi"/>
        </w:rPr>
      </w:pPr>
      <w:r w:rsidRPr="000A36B4">
        <w:rPr>
          <w:rFonts w:asciiTheme="minorHAnsi" w:hAnsiTheme="minorHAnsi" w:cstheme="minorHAnsi"/>
        </w:rPr>
        <w:t xml:space="preserve">Jeżeli Wykonawca użył materiałów szkodliwych dla otoczenia zgodnie ze specyfikacjami, a ich użycie spowodowało </w:t>
      </w:r>
      <w:r w:rsidRPr="000A36B4">
        <w:rPr>
          <w:rFonts w:asciiTheme="minorHAnsi" w:hAnsiTheme="minorHAnsi" w:cstheme="minorHAnsi"/>
        </w:rPr>
        <w:lastRenderedPageBreak/>
        <w:t>jakiekolwiek zagrożenie środowiska, to konsekwencje tego poniesie Zamawiający.</w:t>
      </w:r>
    </w:p>
    <w:p w14:paraId="1D3A650B" w14:textId="77777777" w:rsidR="00EC0C4B" w:rsidRPr="000A36B4" w:rsidRDefault="00EC0C4B" w:rsidP="00A43CEA">
      <w:pPr>
        <w:pStyle w:val="Tekstpodstawowy"/>
        <w:ind w:right="192"/>
        <w:rPr>
          <w:rFonts w:asciiTheme="minorHAnsi" w:hAnsiTheme="minorHAnsi" w:cstheme="minorHAnsi"/>
        </w:rPr>
      </w:pPr>
    </w:p>
    <w:p w14:paraId="7EF7C775" w14:textId="77777777" w:rsidR="00A43CEA" w:rsidRPr="000A36B4" w:rsidRDefault="00A43CEA" w:rsidP="00CA2FE1">
      <w:pPr>
        <w:pStyle w:val="Nagwek21"/>
        <w:numPr>
          <w:ilvl w:val="2"/>
          <w:numId w:val="18"/>
        </w:numPr>
        <w:tabs>
          <w:tab w:val="left" w:pos="625"/>
        </w:tabs>
        <w:spacing w:before="125"/>
        <w:jc w:val="both"/>
        <w:rPr>
          <w:rFonts w:asciiTheme="minorHAnsi" w:hAnsiTheme="minorHAnsi" w:cstheme="minorHAnsi"/>
        </w:rPr>
      </w:pPr>
      <w:bookmarkStart w:id="12" w:name="_Toc132286598"/>
      <w:r w:rsidRPr="000A36B4">
        <w:rPr>
          <w:rFonts w:asciiTheme="minorHAnsi" w:hAnsiTheme="minorHAnsi" w:cstheme="minorHAnsi"/>
        </w:rPr>
        <w:t>Ochrona własności publicznej i prywatnej</w:t>
      </w:r>
      <w:bookmarkEnd w:id="12"/>
    </w:p>
    <w:p w14:paraId="02ABC5D9" w14:textId="77777777" w:rsidR="00A43CEA" w:rsidRPr="000A36B4" w:rsidRDefault="00A43CEA" w:rsidP="00A43CEA">
      <w:pPr>
        <w:pStyle w:val="Tekstpodstawowy"/>
        <w:spacing w:before="4" w:line="242" w:lineRule="auto"/>
        <w:ind w:right="187" w:firstLine="706"/>
        <w:rPr>
          <w:rFonts w:asciiTheme="minorHAnsi" w:hAnsiTheme="minorHAnsi" w:cstheme="minorHAnsi"/>
        </w:rPr>
      </w:pPr>
      <w:r w:rsidRPr="000A36B4">
        <w:rPr>
          <w:rFonts w:asciiTheme="minorHAnsi" w:hAnsiTheme="minorHAnsi" w:cstheme="minorHAnsi"/>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2D1D081" w14:textId="77777777" w:rsidR="00A43CEA" w:rsidRPr="000A36B4" w:rsidRDefault="00A43CEA" w:rsidP="00A43CEA">
      <w:pPr>
        <w:pStyle w:val="Tekstpodstawowy"/>
        <w:spacing w:line="242" w:lineRule="auto"/>
        <w:ind w:right="183"/>
        <w:rPr>
          <w:rFonts w:asciiTheme="minorHAnsi" w:hAnsiTheme="minorHAnsi" w:cstheme="minorHAnsi"/>
        </w:rPr>
      </w:pPr>
      <w:r w:rsidRPr="000A36B4">
        <w:rPr>
          <w:rFonts w:asciiTheme="minorHAnsi" w:hAnsiTheme="minorHAnsi" w:cstheme="minorHAnsi"/>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638A0F6" w14:textId="77777777" w:rsidR="00A43CEA" w:rsidRPr="000A36B4" w:rsidRDefault="00A43CEA" w:rsidP="00CA2FE1">
      <w:pPr>
        <w:pStyle w:val="Nagwek21"/>
        <w:numPr>
          <w:ilvl w:val="2"/>
          <w:numId w:val="18"/>
        </w:numPr>
        <w:tabs>
          <w:tab w:val="left" w:pos="625"/>
        </w:tabs>
        <w:spacing w:before="115"/>
        <w:jc w:val="both"/>
        <w:rPr>
          <w:rFonts w:asciiTheme="minorHAnsi" w:hAnsiTheme="minorHAnsi" w:cstheme="minorHAnsi"/>
        </w:rPr>
      </w:pPr>
      <w:bookmarkStart w:id="13" w:name="_Toc132286599"/>
      <w:r w:rsidRPr="000A36B4">
        <w:rPr>
          <w:rFonts w:asciiTheme="minorHAnsi" w:hAnsiTheme="minorHAnsi" w:cstheme="minorHAnsi"/>
        </w:rPr>
        <w:t>Ograniczenie obciążeń osi pojazdów</w:t>
      </w:r>
      <w:bookmarkEnd w:id="13"/>
    </w:p>
    <w:p w14:paraId="1583BB69" w14:textId="77777777" w:rsidR="00A43CEA" w:rsidRPr="000A36B4" w:rsidRDefault="00A43CEA" w:rsidP="00A43CEA">
      <w:pPr>
        <w:pStyle w:val="Tekstpodstawowy"/>
        <w:spacing w:before="2" w:line="242" w:lineRule="auto"/>
        <w:ind w:right="190" w:firstLine="706"/>
        <w:rPr>
          <w:rFonts w:asciiTheme="minorHAnsi" w:hAnsiTheme="minorHAnsi" w:cstheme="minorHAnsi"/>
        </w:rPr>
      </w:pPr>
      <w:r w:rsidRPr="000A36B4">
        <w:rPr>
          <w:rFonts w:asciiTheme="minorHAnsi" w:hAnsiTheme="minorHAnsi" w:cstheme="minorHAnsi"/>
        </w:rPr>
        <w:t>Wykonawca stosować się będzie do ustawowych ograniczeń obciążenia na oś przy transporcie materiałów i gruntu, wyposażenia na i z terenu robót. Uzyska on wszelkie niezbędne zezwolenia od władz co do przewozu nietypowych wagowo ładunków.</w:t>
      </w:r>
    </w:p>
    <w:p w14:paraId="79B96DE7" w14:textId="77777777" w:rsidR="00A43CEA" w:rsidRPr="000A36B4" w:rsidRDefault="00A43CEA" w:rsidP="00CA2FE1">
      <w:pPr>
        <w:pStyle w:val="Nagwek21"/>
        <w:numPr>
          <w:ilvl w:val="2"/>
          <w:numId w:val="18"/>
        </w:numPr>
        <w:tabs>
          <w:tab w:val="left" w:pos="625"/>
        </w:tabs>
        <w:spacing w:before="121"/>
        <w:jc w:val="both"/>
        <w:rPr>
          <w:rFonts w:asciiTheme="minorHAnsi" w:hAnsiTheme="minorHAnsi" w:cstheme="minorHAnsi"/>
        </w:rPr>
      </w:pPr>
      <w:bookmarkStart w:id="14" w:name="_Toc132286600"/>
      <w:r w:rsidRPr="000A36B4">
        <w:rPr>
          <w:rFonts w:asciiTheme="minorHAnsi" w:hAnsiTheme="minorHAnsi" w:cstheme="minorHAnsi"/>
        </w:rPr>
        <w:t>Bezpieczeństwo i higiena pracy</w:t>
      </w:r>
      <w:bookmarkEnd w:id="14"/>
    </w:p>
    <w:p w14:paraId="59BA310D" w14:textId="77777777" w:rsidR="00A43CEA" w:rsidRPr="000A36B4" w:rsidRDefault="00A43CEA" w:rsidP="00A43CEA">
      <w:pPr>
        <w:pStyle w:val="Tekstpodstawowy"/>
        <w:spacing w:before="1"/>
        <w:ind w:right="191" w:firstLine="706"/>
        <w:rPr>
          <w:rFonts w:asciiTheme="minorHAnsi" w:hAnsiTheme="minorHAnsi" w:cstheme="minorHAnsi"/>
        </w:rPr>
      </w:pPr>
      <w:r w:rsidRPr="000A36B4">
        <w:rPr>
          <w:rFonts w:asciiTheme="minorHAnsi" w:hAnsiTheme="minorHAnsi" w:cstheme="minorHAnsi"/>
        </w:rPr>
        <w:t>Podczas realizacji robót Wykonawca będzie przestrzegać przepisów dotyczących bezpieczeństwa i higieny pracy.</w:t>
      </w:r>
    </w:p>
    <w:p w14:paraId="56F89C8F" w14:textId="77777777" w:rsidR="00A43CEA" w:rsidRPr="000A36B4" w:rsidRDefault="00A43CEA" w:rsidP="00A43CEA">
      <w:pPr>
        <w:pStyle w:val="Tekstpodstawowy"/>
        <w:spacing w:before="4" w:line="242" w:lineRule="auto"/>
        <w:ind w:right="185"/>
        <w:rPr>
          <w:rFonts w:asciiTheme="minorHAnsi" w:hAnsiTheme="minorHAnsi" w:cstheme="minorHAnsi"/>
        </w:rPr>
      </w:pPr>
      <w:r w:rsidRPr="000A36B4">
        <w:rPr>
          <w:rFonts w:asciiTheme="minorHAnsi" w:hAnsiTheme="minorHAnsi" w:cstheme="minorHAnsi"/>
        </w:rPr>
        <w:t>W szczególności Wykonawca ma obowiązek zadbać, aby personel nie wykonywał pracy w warunkach niebezpiecznych, szkodliwych dla zdrowia oraz nie spełniających odpowiednich wymagań sanitarnych.</w:t>
      </w:r>
    </w:p>
    <w:p w14:paraId="1A9AF5D0" w14:textId="77777777" w:rsidR="00A43CEA" w:rsidRPr="000A36B4" w:rsidRDefault="00A43CEA" w:rsidP="00A43CEA">
      <w:pPr>
        <w:pStyle w:val="Tekstpodstawowy"/>
        <w:ind w:right="191"/>
        <w:rPr>
          <w:rFonts w:asciiTheme="minorHAnsi" w:hAnsiTheme="minorHAnsi" w:cstheme="minorHAnsi"/>
        </w:rPr>
      </w:pPr>
      <w:r w:rsidRPr="000A36B4">
        <w:rPr>
          <w:rFonts w:asciiTheme="minorHAnsi" w:hAnsiTheme="minorHAnsi" w:cstheme="minorHAnsi"/>
        </w:rPr>
        <w:t>Wykonawca zapewni i będzie utrzymywał wszelkie urządzenia zabezpieczające, socjalne oraz sprzęt i odpowiednią odzież dla ochrony życia i zdrowia osób zatrudnionych na budowie oraz dla zapewnienia bezpieczeństwa publicznego.</w:t>
      </w:r>
    </w:p>
    <w:p w14:paraId="45D4FA90" w14:textId="77777777" w:rsidR="00A43CEA" w:rsidRPr="000A36B4" w:rsidRDefault="00A43CEA" w:rsidP="00A43CEA">
      <w:pPr>
        <w:pStyle w:val="Tekstpodstawowy"/>
        <w:spacing w:before="5"/>
        <w:ind w:right="195"/>
        <w:rPr>
          <w:rFonts w:asciiTheme="minorHAnsi" w:hAnsiTheme="minorHAnsi" w:cstheme="minorHAnsi"/>
        </w:rPr>
      </w:pPr>
      <w:r w:rsidRPr="000A36B4">
        <w:rPr>
          <w:rFonts w:asciiTheme="minorHAnsi" w:hAnsiTheme="minorHAnsi" w:cstheme="minorHAnsi"/>
        </w:rPr>
        <w:t>Uznaje się, że wszelkie koszty związane z wypełnieniem wymagań określonych powyżej nie podlegają odrębnej zapłacie i są uwzględnione w cenie umownej.</w:t>
      </w:r>
    </w:p>
    <w:p w14:paraId="169D4387" w14:textId="77777777" w:rsidR="00A43CEA" w:rsidRPr="000A36B4" w:rsidRDefault="00A43CEA" w:rsidP="00CA2FE1">
      <w:pPr>
        <w:pStyle w:val="Nagwek21"/>
        <w:numPr>
          <w:ilvl w:val="2"/>
          <w:numId w:val="18"/>
        </w:numPr>
        <w:tabs>
          <w:tab w:val="left" w:pos="735"/>
        </w:tabs>
        <w:spacing w:before="126"/>
        <w:ind w:left="734" w:hanging="615"/>
        <w:jc w:val="both"/>
        <w:rPr>
          <w:rFonts w:asciiTheme="minorHAnsi" w:hAnsiTheme="minorHAnsi" w:cstheme="minorHAnsi"/>
        </w:rPr>
      </w:pPr>
      <w:bookmarkStart w:id="15" w:name="_Toc132286601"/>
      <w:r w:rsidRPr="000A36B4">
        <w:rPr>
          <w:rFonts w:asciiTheme="minorHAnsi" w:hAnsiTheme="minorHAnsi" w:cstheme="minorHAnsi"/>
        </w:rPr>
        <w:t>Ochrona i utrzymanie robót</w:t>
      </w:r>
      <w:bookmarkEnd w:id="15"/>
    </w:p>
    <w:p w14:paraId="2A344406" w14:textId="77777777" w:rsidR="00A43CEA" w:rsidRPr="000A36B4" w:rsidRDefault="00A43CEA" w:rsidP="00A43CEA">
      <w:pPr>
        <w:pStyle w:val="Tekstpodstawowy"/>
        <w:spacing w:before="2" w:line="242" w:lineRule="auto"/>
        <w:ind w:right="188" w:firstLine="706"/>
        <w:rPr>
          <w:rFonts w:asciiTheme="minorHAnsi" w:hAnsiTheme="minorHAnsi" w:cstheme="minorHAnsi"/>
        </w:rPr>
      </w:pPr>
      <w:r w:rsidRPr="000A36B4">
        <w:rPr>
          <w:rFonts w:asciiTheme="minorHAnsi" w:hAnsiTheme="minorHAnsi" w:cstheme="minorHAnsi"/>
        </w:rPr>
        <w:t>Wykonawca będzie odpowiedzialny za ochronę robót i za wszelkie materiały i urządzenia używane do robót od daty rozpoczęcia do daty zakończenia robót (do wydania potwierdzenia ich zakończenia przez Inspektora nadzoru).</w:t>
      </w:r>
    </w:p>
    <w:p w14:paraId="32225393" w14:textId="77777777" w:rsidR="00A43CEA" w:rsidRPr="000A36B4" w:rsidRDefault="00A43CEA" w:rsidP="00A43CEA">
      <w:pPr>
        <w:pStyle w:val="Tekstpodstawowy"/>
        <w:spacing w:line="244" w:lineRule="auto"/>
        <w:ind w:right="193"/>
        <w:rPr>
          <w:rFonts w:asciiTheme="minorHAnsi" w:hAnsiTheme="minorHAnsi" w:cstheme="minorHAnsi"/>
        </w:rPr>
      </w:pPr>
      <w:r w:rsidRPr="000A36B4">
        <w:rPr>
          <w:rFonts w:asciiTheme="minorHAnsi" w:hAnsiTheme="minorHAnsi" w:cstheme="minorHAnsi"/>
        </w:rPr>
        <w:t>Wykonawca będzie utrzymywać roboty w niezmienionym stanie do czasu odbioru ostatecznego.</w:t>
      </w:r>
    </w:p>
    <w:p w14:paraId="69ED0D7C" w14:textId="77777777" w:rsidR="00A43CEA" w:rsidRPr="000A36B4" w:rsidRDefault="00A43CEA" w:rsidP="00A43CEA">
      <w:pPr>
        <w:spacing w:line="242" w:lineRule="auto"/>
        <w:ind w:left="120" w:right="187" w:firstLine="720"/>
        <w:jc w:val="both"/>
        <w:rPr>
          <w:rFonts w:asciiTheme="minorHAnsi" w:hAnsiTheme="minorHAnsi" w:cstheme="minorHAnsi"/>
          <w:sz w:val="20"/>
          <w:szCs w:val="20"/>
          <w:u w:val="single"/>
        </w:rPr>
      </w:pPr>
      <w:r w:rsidRPr="000A36B4">
        <w:rPr>
          <w:rFonts w:asciiTheme="minorHAnsi" w:hAnsiTheme="minorHAnsi" w:cstheme="minorHAnsi"/>
          <w:sz w:val="20"/>
          <w:szCs w:val="20"/>
          <w:u w:val="single"/>
        </w:rPr>
        <w:t>Jeśli Wykonawca w jakimkolwiek czasie zaniedba utrzymanie, to na polecenie  Inspektora  nadzoru  powinien  rozpocząć  roboty  utrzymaniowe  nie później niż w 24 godziny po otrzymaniu tego polecenia.</w:t>
      </w:r>
    </w:p>
    <w:p w14:paraId="462B3B24" w14:textId="77777777" w:rsidR="00A43CEA" w:rsidRPr="000A36B4" w:rsidRDefault="00A43CEA" w:rsidP="00A43CEA">
      <w:pPr>
        <w:pStyle w:val="Tekstpodstawowy"/>
        <w:ind w:right="185" w:firstLine="706"/>
        <w:rPr>
          <w:rFonts w:asciiTheme="minorHAnsi" w:hAnsiTheme="minorHAnsi" w:cstheme="minorHAnsi"/>
        </w:rPr>
      </w:pPr>
      <w:r w:rsidRPr="000A36B4">
        <w:rPr>
          <w:rFonts w:asciiTheme="minorHAnsi" w:hAnsiTheme="minorHAnsi" w:cstheme="minorHAnsi"/>
        </w:rPr>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14:paraId="0388BFE7" w14:textId="77777777" w:rsidR="00A43CEA" w:rsidRPr="000A36B4" w:rsidRDefault="00A43CEA" w:rsidP="00A43CEA">
      <w:pPr>
        <w:pStyle w:val="Tekstpodstawowy"/>
        <w:spacing w:before="7" w:line="242" w:lineRule="auto"/>
        <w:ind w:right="191" w:firstLine="706"/>
        <w:rPr>
          <w:rFonts w:asciiTheme="minorHAnsi" w:hAnsiTheme="minorHAnsi" w:cstheme="minorHAnsi"/>
        </w:rPr>
      </w:pPr>
      <w:r w:rsidRPr="000A36B4">
        <w:rPr>
          <w:rFonts w:asciiTheme="minorHAnsi" w:hAnsiTheme="minorHAnsi" w:cstheme="minorHAnsi"/>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3036C302" w14:textId="77777777" w:rsidR="00A43CEA" w:rsidRPr="000A36B4" w:rsidRDefault="00A43CEA" w:rsidP="00CA2FE1">
      <w:pPr>
        <w:pStyle w:val="Nagwek11"/>
        <w:numPr>
          <w:ilvl w:val="0"/>
          <w:numId w:val="18"/>
        </w:numPr>
        <w:tabs>
          <w:tab w:val="left" w:pos="306"/>
        </w:tabs>
        <w:spacing w:before="119"/>
        <w:ind w:right="0"/>
        <w:jc w:val="left"/>
        <w:rPr>
          <w:rFonts w:asciiTheme="minorHAnsi" w:hAnsiTheme="minorHAnsi" w:cstheme="minorHAnsi"/>
        </w:rPr>
      </w:pPr>
      <w:bookmarkStart w:id="16" w:name="_Toc132286602"/>
      <w:r w:rsidRPr="000A36B4">
        <w:rPr>
          <w:rFonts w:asciiTheme="minorHAnsi" w:hAnsiTheme="minorHAnsi" w:cstheme="minorHAnsi"/>
        </w:rPr>
        <w:t>MATERIAŁY (GRUNTY) – OGÓLNE WYMAGANIA</w:t>
      </w:r>
      <w:bookmarkEnd w:id="16"/>
    </w:p>
    <w:p w14:paraId="3FE3DF25" w14:textId="77777777" w:rsidR="00A43CEA" w:rsidRPr="000A36B4" w:rsidRDefault="00A43CEA" w:rsidP="00CA2FE1">
      <w:pPr>
        <w:pStyle w:val="Nagwek21"/>
        <w:numPr>
          <w:ilvl w:val="1"/>
          <w:numId w:val="18"/>
        </w:numPr>
        <w:tabs>
          <w:tab w:val="left" w:pos="457"/>
        </w:tabs>
        <w:spacing w:before="122"/>
        <w:jc w:val="both"/>
        <w:rPr>
          <w:rFonts w:asciiTheme="minorHAnsi" w:hAnsiTheme="minorHAnsi" w:cstheme="minorHAnsi"/>
        </w:rPr>
      </w:pPr>
      <w:bookmarkStart w:id="17" w:name="_Toc132286603"/>
      <w:r w:rsidRPr="000A36B4">
        <w:rPr>
          <w:rFonts w:asciiTheme="minorHAnsi" w:hAnsiTheme="minorHAnsi" w:cstheme="minorHAnsi"/>
        </w:rPr>
        <w:t>Źródła uzyskania materiałów (gruntu)</w:t>
      </w:r>
      <w:bookmarkEnd w:id="17"/>
    </w:p>
    <w:p w14:paraId="23F469DB" w14:textId="77777777" w:rsidR="00A43CEA" w:rsidRPr="000A36B4" w:rsidRDefault="00A43CEA" w:rsidP="00A43CEA">
      <w:pPr>
        <w:pStyle w:val="Tekstpodstawowy"/>
        <w:spacing w:before="4"/>
        <w:ind w:right="183" w:firstLine="706"/>
        <w:rPr>
          <w:rFonts w:asciiTheme="minorHAnsi" w:hAnsiTheme="minorHAnsi" w:cstheme="minorHAnsi"/>
        </w:rPr>
      </w:pPr>
      <w:r w:rsidRPr="000A36B4">
        <w:rPr>
          <w:rFonts w:asciiTheme="minorHAnsi" w:hAnsiTheme="minorHAnsi" w:cstheme="minorHAnsi"/>
        </w:rPr>
        <w:t>Wykonawca przedstawi szczegółowe informacje dotyczące proponowanego źródła wytwarzania, zamawiania lub wydobywania materiałów i odpowiednie świadectwa badań laboratoryjnych oraz próbki do zatwierdzenia przez Inspektora nadzoru.</w:t>
      </w:r>
    </w:p>
    <w:p w14:paraId="728DC11C" w14:textId="77777777" w:rsidR="00A43CEA" w:rsidRPr="000A36B4" w:rsidRDefault="00A43CEA" w:rsidP="00A43CEA">
      <w:pPr>
        <w:pStyle w:val="Tekstpodstawowy"/>
        <w:spacing w:before="6"/>
        <w:ind w:right="183" w:firstLine="706"/>
        <w:rPr>
          <w:rFonts w:asciiTheme="minorHAnsi" w:hAnsiTheme="minorHAnsi" w:cstheme="minorHAnsi"/>
        </w:rPr>
      </w:pPr>
      <w:r w:rsidRPr="000A36B4">
        <w:rPr>
          <w:rFonts w:asciiTheme="minorHAnsi" w:hAnsiTheme="minorHAnsi" w:cstheme="minorHAnsi"/>
        </w:rPr>
        <w:t>Wykonawca zobowiązany jest do prowadzenia badań w celu udokumentowania, że materiały uzyskane z dopuszczalnego źródła w sposób ciągły spełniają wymagania ST w czasie postępu robót.</w:t>
      </w:r>
    </w:p>
    <w:p w14:paraId="4336451C" w14:textId="77777777" w:rsidR="00A43CEA" w:rsidRPr="000A36B4" w:rsidRDefault="00A43CEA" w:rsidP="00CA2FE1">
      <w:pPr>
        <w:pStyle w:val="Nagwek21"/>
        <w:numPr>
          <w:ilvl w:val="1"/>
          <w:numId w:val="18"/>
        </w:numPr>
        <w:tabs>
          <w:tab w:val="left" w:pos="457"/>
        </w:tabs>
        <w:spacing w:before="128"/>
        <w:jc w:val="both"/>
        <w:rPr>
          <w:rFonts w:asciiTheme="minorHAnsi" w:hAnsiTheme="minorHAnsi" w:cstheme="minorHAnsi"/>
        </w:rPr>
      </w:pPr>
      <w:bookmarkStart w:id="18" w:name="_Toc132286604"/>
      <w:r w:rsidRPr="000A36B4">
        <w:rPr>
          <w:rFonts w:asciiTheme="minorHAnsi" w:hAnsiTheme="minorHAnsi" w:cstheme="minorHAnsi"/>
        </w:rPr>
        <w:t>Pozyskiwanie materiałów miejscowych</w:t>
      </w:r>
      <w:bookmarkEnd w:id="18"/>
    </w:p>
    <w:p w14:paraId="1406196B" w14:textId="77777777" w:rsidR="00A43CEA" w:rsidRPr="000A36B4" w:rsidRDefault="00A43CEA" w:rsidP="00A43CEA">
      <w:pPr>
        <w:pStyle w:val="Tekstpodstawowy"/>
        <w:spacing w:before="1"/>
        <w:ind w:right="189" w:firstLine="706"/>
        <w:rPr>
          <w:rFonts w:asciiTheme="minorHAnsi" w:hAnsiTheme="minorHAnsi" w:cstheme="minorHAnsi"/>
        </w:rPr>
      </w:pPr>
      <w:r w:rsidRPr="000A36B4">
        <w:rPr>
          <w:rFonts w:asciiTheme="minorHAnsi" w:hAnsiTheme="minorHAnsi" w:cstheme="minorHAnsi"/>
        </w:rPr>
        <w:t xml:space="preserve">Wykonawca odpowiada za uzyskanie pozwoleń od właścicieli i odnośnych organów władzy na pozyskanie materiałów z jakichkolwiek źródeł miejscowych, włączając w to źródła wskazane przez Zamawiającego i jest </w:t>
      </w:r>
      <w:r w:rsidRPr="000A36B4">
        <w:rPr>
          <w:rFonts w:asciiTheme="minorHAnsi" w:hAnsiTheme="minorHAnsi" w:cstheme="minorHAnsi"/>
        </w:rPr>
        <w:lastRenderedPageBreak/>
        <w:t>zobowiązany dostarczyć Inspektorowi nadzoru wymagane dokumenty przed rozpoczęciem eksploatacji źródła.</w:t>
      </w:r>
    </w:p>
    <w:p w14:paraId="4909D3F8" w14:textId="77777777" w:rsidR="00A43CEA" w:rsidRPr="000A36B4" w:rsidRDefault="00A43CEA" w:rsidP="00ED489E">
      <w:pPr>
        <w:pStyle w:val="Tekstpodstawowy"/>
        <w:spacing w:before="7" w:line="242" w:lineRule="auto"/>
        <w:ind w:right="182"/>
        <w:rPr>
          <w:rFonts w:asciiTheme="minorHAnsi" w:hAnsiTheme="minorHAnsi" w:cstheme="minorHAnsi"/>
        </w:rPr>
      </w:pPr>
      <w:r w:rsidRPr="000A36B4">
        <w:rPr>
          <w:rFonts w:asciiTheme="minorHAnsi" w:hAnsiTheme="minorHAnsi" w:cstheme="minorHAnsi"/>
        </w:rPr>
        <w:t>Wykonawca przedstawi dokumentację zawierającą raporty z badań terenowych i laboratoryjnych oraz proponowaną przez siebie metodę wydobycia i selekcji do zatwierdzenia Inspektorowi nadzoru.</w:t>
      </w:r>
      <w:r w:rsidR="00ED489E" w:rsidRPr="000A36B4">
        <w:rPr>
          <w:rFonts w:asciiTheme="minorHAnsi" w:hAnsiTheme="minorHAnsi" w:cstheme="minorHAnsi"/>
        </w:rPr>
        <w:t xml:space="preserve"> </w:t>
      </w:r>
      <w:r w:rsidRPr="000A36B4">
        <w:rPr>
          <w:rFonts w:asciiTheme="minorHAnsi" w:hAnsiTheme="minorHAnsi" w:cstheme="minorHAnsi"/>
        </w:rPr>
        <w:t>Wykonawca ponosi odpowiedzialność za spełnienie wymagań ilościowych i jakościowych materiałów z jakiegokolwiek źródła.</w:t>
      </w:r>
    </w:p>
    <w:p w14:paraId="70201AEC" w14:textId="77777777" w:rsidR="00033F80" w:rsidRPr="000A36B4" w:rsidRDefault="00033F80" w:rsidP="008F6E8D">
      <w:pPr>
        <w:pStyle w:val="Tekstpodstawowy"/>
        <w:spacing w:before="7" w:line="242" w:lineRule="auto"/>
        <w:ind w:left="0" w:right="182"/>
        <w:rPr>
          <w:rFonts w:asciiTheme="minorHAnsi" w:hAnsiTheme="minorHAnsi" w:cstheme="minorHAnsi"/>
        </w:rPr>
      </w:pPr>
    </w:p>
    <w:p w14:paraId="1AB5D170" w14:textId="77777777" w:rsidR="00A43CEA" w:rsidRPr="000A36B4" w:rsidRDefault="00A43CEA" w:rsidP="00A43CEA">
      <w:pPr>
        <w:pStyle w:val="Tekstpodstawowy"/>
        <w:spacing w:before="3" w:line="242" w:lineRule="auto"/>
        <w:ind w:right="192"/>
        <w:rPr>
          <w:rFonts w:asciiTheme="minorHAnsi" w:hAnsiTheme="minorHAnsi" w:cstheme="minorHAnsi"/>
        </w:rPr>
      </w:pPr>
      <w:r w:rsidRPr="000A36B4">
        <w:rPr>
          <w:rFonts w:asciiTheme="minorHAnsi" w:hAnsiTheme="minorHAnsi" w:cstheme="minorHAnsi"/>
        </w:rPr>
        <w:t>Wykonawca poniesie wszystkie koszty, a w tym: opłaty, wynagrodzenia i jakiekolwiek inne koszty związane z dostarczeniem materiałów do robót, chyba że postanowienia ogólnych lub szczegółowych warunków umowy stanowią inaczej.</w:t>
      </w:r>
    </w:p>
    <w:p w14:paraId="4C307959" w14:textId="77777777" w:rsidR="00A43CEA" w:rsidRPr="000A36B4" w:rsidRDefault="00A43CEA" w:rsidP="00A43CEA">
      <w:pPr>
        <w:pStyle w:val="Tekstpodstawowy"/>
        <w:spacing w:before="1"/>
        <w:ind w:right="184"/>
        <w:rPr>
          <w:rFonts w:asciiTheme="minorHAnsi" w:hAnsiTheme="minorHAnsi" w:cstheme="minorHAnsi"/>
        </w:rPr>
      </w:pPr>
      <w:r w:rsidRPr="000A36B4">
        <w:rPr>
          <w:rFonts w:asciiTheme="minorHAnsi" w:hAnsiTheme="minorHAnsi" w:cstheme="minorHAnsi"/>
        </w:rPr>
        <w:t>Humus i nadkład czasowo zdjęte z terenu wykopów, ukopów i miejsc pozyskania piasku i żwiru będą formowane w hałdy i wykorzystywane przy zasypce i rekultywacji terenu po ukończeniu robót.</w:t>
      </w:r>
    </w:p>
    <w:p w14:paraId="7AAC25FE" w14:textId="77777777" w:rsidR="00A43CEA" w:rsidRPr="000A36B4" w:rsidRDefault="00A43CEA" w:rsidP="00A43CEA">
      <w:pPr>
        <w:pStyle w:val="Tekstpodstawowy"/>
        <w:spacing w:before="5" w:line="242" w:lineRule="auto"/>
        <w:ind w:right="193"/>
        <w:rPr>
          <w:rFonts w:asciiTheme="minorHAnsi" w:hAnsiTheme="minorHAnsi" w:cstheme="minorHAnsi"/>
        </w:rPr>
      </w:pPr>
      <w:r w:rsidRPr="000A36B4">
        <w:rPr>
          <w:rFonts w:asciiTheme="minorHAnsi" w:hAnsiTheme="minorHAnsi" w:cstheme="minorHAnsi"/>
        </w:rPr>
        <w:t>Wszystkie odpowiednie materiały pozyskane z wykopów na terenie budowy lub z innych miejsc wskazanych w dokumentach umowy będą wykorzystane do robót lub odwiezione na odkład odpowiednio do wymagań umowy lub wskazań Inspektora nadzoru.</w:t>
      </w:r>
    </w:p>
    <w:p w14:paraId="393A793C" w14:textId="77777777" w:rsidR="00A43CEA" w:rsidRPr="000A36B4" w:rsidRDefault="00A43CEA" w:rsidP="00A43CEA">
      <w:pPr>
        <w:pStyle w:val="Tekstpodstawowy"/>
        <w:ind w:right="190"/>
        <w:rPr>
          <w:rFonts w:asciiTheme="minorHAnsi" w:hAnsiTheme="minorHAnsi" w:cstheme="minorHAnsi"/>
        </w:rPr>
      </w:pPr>
      <w:r w:rsidRPr="000A36B4">
        <w:rPr>
          <w:rFonts w:asciiTheme="minorHAnsi" w:hAnsiTheme="minorHAnsi" w:cstheme="minorHAnsi"/>
        </w:rPr>
        <w:t>Z wyjątkiem uzyskania na to pisemnej zgody Inspektora nadzoru Wykonawca nie będzie prowadzić żadnych wykopów w obrębie terenu budowy poza tymi, które zostały wyszczególnione w dokumentach umowy.</w:t>
      </w:r>
    </w:p>
    <w:p w14:paraId="1349C54C" w14:textId="77777777" w:rsidR="00A43CEA" w:rsidRPr="000A36B4" w:rsidRDefault="00A43CEA" w:rsidP="00A43CEA">
      <w:pPr>
        <w:pStyle w:val="Tekstpodstawowy"/>
        <w:spacing w:before="6" w:line="244" w:lineRule="auto"/>
        <w:ind w:right="186" w:firstLine="706"/>
        <w:rPr>
          <w:rFonts w:asciiTheme="minorHAnsi" w:hAnsiTheme="minorHAnsi" w:cstheme="minorHAnsi"/>
        </w:rPr>
      </w:pPr>
      <w:r w:rsidRPr="000A36B4">
        <w:rPr>
          <w:rFonts w:asciiTheme="minorHAnsi" w:hAnsiTheme="minorHAnsi" w:cstheme="minorHAnsi"/>
        </w:rPr>
        <w:t>Eksploatacja źródeł materiałów będzie zgodna z wszelkimi regulacjami prawnymi obo­wiązującymi na danym obszarze.</w:t>
      </w:r>
    </w:p>
    <w:p w14:paraId="1022A790" w14:textId="77777777" w:rsidR="00A43CEA" w:rsidRPr="000A36B4" w:rsidRDefault="00A43CEA" w:rsidP="00CA2FE1">
      <w:pPr>
        <w:pStyle w:val="Nagwek21"/>
        <w:numPr>
          <w:ilvl w:val="1"/>
          <w:numId w:val="18"/>
        </w:numPr>
        <w:tabs>
          <w:tab w:val="left" w:pos="457"/>
        </w:tabs>
        <w:spacing w:before="116"/>
        <w:jc w:val="both"/>
        <w:rPr>
          <w:rFonts w:asciiTheme="minorHAnsi" w:hAnsiTheme="minorHAnsi" w:cstheme="minorHAnsi"/>
        </w:rPr>
      </w:pPr>
      <w:bookmarkStart w:id="19" w:name="_Toc132286605"/>
      <w:r w:rsidRPr="000A36B4">
        <w:rPr>
          <w:rFonts w:asciiTheme="minorHAnsi" w:hAnsiTheme="minorHAnsi" w:cstheme="minorHAnsi"/>
        </w:rPr>
        <w:t>Przechowywanie i składowanie materiałów</w:t>
      </w:r>
      <w:bookmarkEnd w:id="19"/>
    </w:p>
    <w:p w14:paraId="1C830692" w14:textId="77777777" w:rsidR="00A43CEA" w:rsidRPr="000A36B4" w:rsidRDefault="00A43CEA" w:rsidP="00A43CEA">
      <w:pPr>
        <w:pStyle w:val="Tekstpodstawowy"/>
        <w:spacing w:before="1" w:line="242" w:lineRule="auto"/>
        <w:ind w:right="186" w:firstLine="706"/>
        <w:rPr>
          <w:rFonts w:asciiTheme="minorHAnsi" w:hAnsiTheme="minorHAnsi" w:cstheme="minorHAnsi"/>
        </w:rPr>
      </w:pPr>
      <w:r w:rsidRPr="000A36B4">
        <w:rPr>
          <w:rFonts w:asciiTheme="minorHAnsi" w:hAnsiTheme="minorHAnsi" w:cstheme="minorHAnsi"/>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699FDEE9" w14:textId="77777777" w:rsidR="00A43CEA" w:rsidRPr="000A36B4" w:rsidRDefault="00A43CEA" w:rsidP="00A43CEA">
      <w:pPr>
        <w:pStyle w:val="Tekstpodstawowy"/>
        <w:spacing w:line="242" w:lineRule="auto"/>
        <w:ind w:right="184" w:firstLine="706"/>
        <w:rPr>
          <w:rFonts w:asciiTheme="minorHAnsi" w:hAnsiTheme="minorHAnsi" w:cstheme="minorHAnsi"/>
        </w:rPr>
      </w:pPr>
      <w:r w:rsidRPr="000A36B4">
        <w:rPr>
          <w:rFonts w:asciiTheme="minorHAnsi" w:hAnsiTheme="minorHAnsi" w:cstheme="minorHAnsi"/>
        </w:rPr>
        <w:t>Miejsca czasowego składowania materiałów będą zlokalizowane w obrębie terenu budowy w miejscach uzgodnionych z Inspektorem nadzoru lub poza terenem budowy w miejscach zorganizowanych przez Wykonawcę.</w:t>
      </w:r>
    </w:p>
    <w:p w14:paraId="3537829D" w14:textId="77777777" w:rsidR="00A43CEA" w:rsidRPr="000A36B4" w:rsidRDefault="00A43CEA" w:rsidP="00CA2FE1">
      <w:pPr>
        <w:pStyle w:val="Nagwek21"/>
        <w:numPr>
          <w:ilvl w:val="1"/>
          <w:numId w:val="18"/>
        </w:numPr>
        <w:tabs>
          <w:tab w:val="left" w:pos="457"/>
        </w:tabs>
        <w:spacing w:before="119"/>
        <w:jc w:val="both"/>
        <w:rPr>
          <w:rFonts w:asciiTheme="minorHAnsi" w:hAnsiTheme="minorHAnsi" w:cstheme="minorHAnsi"/>
        </w:rPr>
      </w:pPr>
      <w:bookmarkStart w:id="20" w:name="_Toc132286606"/>
      <w:r w:rsidRPr="000A36B4">
        <w:rPr>
          <w:rFonts w:asciiTheme="minorHAnsi" w:hAnsiTheme="minorHAnsi" w:cstheme="minorHAnsi"/>
        </w:rPr>
        <w:t>Zasady wykorzystania gruntów</w:t>
      </w:r>
      <w:bookmarkEnd w:id="20"/>
    </w:p>
    <w:p w14:paraId="2D9A7F14" w14:textId="77777777" w:rsidR="00A43CEA" w:rsidRPr="000A36B4" w:rsidRDefault="00A43CEA" w:rsidP="00792762">
      <w:pPr>
        <w:pStyle w:val="Tekstpodstawowy"/>
        <w:spacing w:before="2"/>
        <w:ind w:right="190" w:firstLine="706"/>
        <w:rPr>
          <w:rFonts w:asciiTheme="minorHAnsi" w:hAnsiTheme="minorHAnsi" w:cstheme="minorHAnsi"/>
        </w:rPr>
      </w:pPr>
      <w:r w:rsidRPr="000A36B4">
        <w:rPr>
          <w:rFonts w:asciiTheme="minorHAnsi" w:hAnsiTheme="minorHAnsi" w:cstheme="minorHAnsi"/>
        </w:rPr>
        <w:t>Grunty uzyskane przy wykonywaniu wykopów powinny być przez Wykonawcę wykorzystane w maksymalnym stopniu do zasypek. Grunty przydatne do budowy nasypów mogą</w:t>
      </w:r>
      <w:r w:rsidR="00792762" w:rsidRPr="000A36B4">
        <w:rPr>
          <w:rFonts w:asciiTheme="minorHAnsi" w:hAnsiTheme="minorHAnsi" w:cstheme="minorHAnsi"/>
        </w:rPr>
        <w:t xml:space="preserve"> </w:t>
      </w:r>
      <w:r w:rsidRPr="000A36B4">
        <w:rPr>
          <w:rFonts w:asciiTheme="minorHAnsi" w:hAnsiTheme="minorHAnsi" w:cstheme="minorHAnsi"/>
        </w:rPr>
        <w:t>być wywiezione poza teren budowy tylko wówczas, gdy stanowią nadmiar objętości robót ziemnych i za zezwoleniem Inspektora nadzoru.</w:t>
      </w:r>
    </w:p>
    <w:p w14:paraId="1B09E508" w14:textId="77777777" w:rsidR="00A43CEA" w:rsidRPr="000A36B4" w:rsidRDefault="00A43CEA" w:rsidP="00A43CEA">
      <w:pPr>
        <w:pStyle w:val="Tekstpodstawowy"/>
        <w:spacing w:before="4" w:line="242" w:lineRule="auto"/>
        <w:ind w:right="185"/>
        <w:rPr>
          <w:rFonts w:asciiTheme="minorHAnsi" w:hAnsiTheme="minorHAnsi" w:cstheme="minorHAnsi"/>
        </w:rPr>
      </w:pPr>
      <w:r w:rsidRPr="000A36B4">
        <w:rPr>
          <w:rFonts w:asciiTheme="minorHAnsi" w:hAnsiTheme="minorHAnsi" w:cstheme="minorHAnsi"/>
        </w:rPr>
        <w:t>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w:t>
      </w:r>
    </w:p>
    <w:p w14:paraId="65A41150" w14:textId="77777777" w:rsidR="00A43CEA" w:rsidRPr="000A36B4" w:rsidRDefault="00A43CEA" w:rsidP="00A43CEA">
      <w:pPr>
        <w:pStyle w:val="Tekstpodstawowy"/>
        <w:ind w:right="185" w:firstLine="706"/>
        <w:rPr>
          <w:rFonts w:asciiTheme="minorHAnsi" w:hAnsiTheme="minorHAnsi" w:cstheme="minorHAnsi"/>
        </w:rPr>
      </w:pPr>
      <w:r w:rsidRPr="000A36B4">
        <w:rPr>
          <w:rFonts w:asciiTheme="minorHAnsi" w:hAnsiTheme="minorHAnsi" w:cstheme="minorHAnsi"/>
        </w:rPr>
        <w:t>Grunty i materiały nieprzydatne do budowy nasypów, powinny być wywiezione przez Wykonawcę na 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14:paraId="623906BF" w14:textId="77777777" w:rsidR="00A43CEA" w:rsidRPr="000A36B4" w:rsidRDefault="00A43CEA" w:rsidP="00CA2FE1">
      <w:pPr>
        <w:pStyle w:val="Nagwek11"/>
        <w:numPr>
          <w:ilvl w:val="0"/>
          <w:numId w:val="18"/>
        </w:numPr>
        <w:tabs>
          <w:tab w:val="left" w:pos="306"/>
        </w:tabs>
        <w:spacing w:before="129"/>
        <w:ind w:right="0"/>
        <w:jc w:val="both"/>
        <w:rPr>
          <w:rFonts w:asciiTheme="minorHAnsi" w:hAnsiTheme="minorHAnsi" w:cstheme="minorHAnsi"/>
        </w:rPr>
      </w:pPr>
      <w:bookmarkStart w:id="21" w:name="_Toc132286607"/>
      <w:r w:rsidRPr="000A36B4">
        <w:rPr>
          <w:rFonts w:asciiTheme="minorHAnsi" w:hAnsiTheme="minorHAnsi" w:cstheme="minorHAnsi"/>
        </w:rPr>
        <w:t>SPRZĘT</w:t>
      </w:r>
      <w:bookmarkEnd w:id="21"/>
    </w:p>
    <w:p w14:paraId="40C4C1AD"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22" w:name="_Toc132286608"/>
      <w:r w:rsidRPr="000A36B4">
        <w:rPr>
          <w:rFonts w:asciiTheme="minorHAnsi" w:hAnsiTheme="minorHAnsi" w:cstheme="minorHAnsi"/>
        </w:rPr>
        <w:t>Ogólne wymagania dotyczące sprzętu</w:t>
      </w:r>
      <w:bookmarkEnd w:id="22"/>
    </w:p>
    <w:p w14:paraId="5746E017" w14:textId="77777777" w:rsidR="00A43CEA" w:rsidRPr="000A36B4" w:rsidRDefault="00A43CEA" w:rsidP="00A43CEA">
      <w:pPr>
        <w:pStyle w:val="Tekstpodstawowy"/>
        <w:spacing w:before="1" w:line="242" w:lineRule="auto"/>
        <w:ind w:right="185" w:firstLine="706"/>
        <w:rPr>
          <w:rFonts w:asciiTheme="minorHAnsi" w:hAnsiTheme="minorHAnsi" w:cstheme="minorHAnsi"/>
        </w:rPr>
      </w:pPr>
      <w:r w:rsidRPr="000A36B4">
        <w:rPr>
          <w:rFonts w:asciiTheme="minorHAnsi" w:hAnsiTheme="minorHAnsi" w:cstheme="minorHAnsi"/>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Inspektora nadzoru, w przypadku braku ustaleń w takich dokumentach sprzęt powinien być uzgodniony i zaakceptowany przez Inspektora nadzoru.</w:t>
      </w:r>
    </w:p>
    <w:p w14:paraId="550FAED1" w14:textId="77777777" w:rsidR="00A43CEA" w:rsidRPr="000A36B4" w:rsidRDefault="00A43CEA" w:rsidP="00A43CEA">
      <w:pPr>
        <w:pStyle w:val="Tekstpodstawowy"/>
        <w:spacing w:line="242" w:lineRule="auto"/>
        <w:ind w:right="188"/>
        <w:rPr>
          <w:rFonts w:asciiTheme="minorHAnsi" w:hAnsiTheme="minorHAnsi" w:cstheme="minorHAnsi"/>
        </w:rPr>
      </w:pPr>
      <w:r w:rsidRPr="000A36B4">
        <w:rPr>
          <w:rFonts w:asciiTheme="minorHAnsi" w:hAnsiTheme="minorHAnsi" w:cstheme="minorHAnsi"/>
        </w:rPr>
        <w:t>Liczba i wydajność sprzętu będzie gwarantować przeprowadzenie robót, zgodnie z zasadami  określonymi  w  dokumentacji  projektowej,  ST  i  wskazaniach  Inspektora  nadzoru  w terminie przewidzianym umową.</w:t>
      </w:r>
    </w:p>
    <w:p w14:paraId="55B2674F" w14:textId="77777777" w:rsidR="00A43CEA" w:rsidRPr="000A36B4" w:rsidRDefault="00A43CEA" w:rsidP="00A43CEA">
      <w:pPr>
        <w:pStyle w:val="Tekstpodstawowy"/>
        <w:ind w:right="183"/>
        <w:rPr>
          <w:rFonts w:asciiTheme="minorHAnsi" w:hAnsiTheme="minorHAnsi" w:cstheme="minorHAnsi"/>
        </w:rPr>
      </w:pPr>
      <w:r w:rsidRPr="000A36B4">
        <w:rPr>
          <w:rFonts w:asciiTheme="minorHAnsi" w:hAnsiTheme="minorHAnsi" w:cstheme="minorHAnsi"/>
        </w:rPr>
        <w:t>Sprzęt będący własnością Wykonawcy lub wynajęty do wykonania robót ma być utrzymywany w dobrym stanie i gotowości do pracy. Będzie on zgodny z normami ochrony środowiska i przepisami dotyczącymi jego użytkowania.</w:t>
      </w:r>
    </w:p>
    <w:p w14:paraId="3832244E" w14:textId="77777777" w:rsidR="00A43CEA" w:rsidRPr="000A36B4" w:rsidRDefault="00A43CEA" w:rsidP="00A43CEA">
      <w:pPr>
        <w:pStyle w:val="Tekstpodstawowy"/>
        <w:spacing w:before="4"/>
        <w:ind w:right="189"/>
        <w:rPr>
          <w:rFonts w:asciiTheme="minorHAnsi" w:hAnsiTheme="minorHAnsi" w:cstheme="minorHAnsi"/>
        </w:rPr>
      </w:pPr>
      <w:r w:rsidRPr="000A36B4">
        <w:rPr>
          <w:rFonts w:asciiTheme="minorHAnsi" w:hAnsiTheme="minorHAnsi" w:cstheme="minorHAnsi"/>
        </w:rPr>
        <w:t>Wykonawca   dostarczy   Inspektorowi   nadzoru   kopie   dokumentów   potwierdzających dopuszczenie sprzętu do użytkowania, tam gdzie jest to wymagane przepisami.</w:t>
      </w:r>
    </w:p>
    <w:p w14:paraId="76A79FAC" w14:textId="77777777" w:rsidR="00A43CEA" w:rsidRPr="000A36B4" w:rsidRDefault="00A43CEA" w:rsidP="00A43CEA">
      <w:pPr>
        <w:pStyle w:val="Tekstpodstawowy"/>
        <w:spacing w:before="6"/>
        <w:ind w:right="189"/>
        <w:rPr>
          <w:rFonts w:asciiTheme="minorHAnsi" w:hAnsiTheme="minorHAnsi" w:cstheme="minorHAnsi"/>
        </w:rPr>
      </w:pPr>
      <w:r w:rsidRPr="000A36B4">
        <w:rPr>
          <w:rFonts w:asciiTheme="minorHAnsi" w:hAnsiTheme="minorHAnsi" w:cstheme="minorHAnsi"/>
        </w:rPr>
        <w:t>Jeżeli dokumentacja projektowa lub 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w:t>
      </w:r>
    </w:p>
    <w:p w14:paraId="17A57370" w14:textId="77777777" w:rsidR="00A43CEA" w:rsidRPr="000A36B4" w:rsidRDefault="00A43CEA" w:rsidP="00A43CEA">
      <w:pPr>
        <w:pStyle w:val="Tekstpodstawowy"/>
        <w:spacing w:before="7" w:line="242" w:lineRule="auto"/>
        <w:ind w:right="190" w:firstLine="706"/>
        <w:rPr>
          <w:rFonts w:asciiTheme="minorHAnsi" w:hAnsiTheme="minorHAnsi" w:cstheme="minorHAnsi"/>
        </w:rPr>
      </w:pPr>
      <w:r w:rsidRPr="000A36B4">
        <w:rPr>
          <w:rFonts w:asciiTheme="minorHAnsi" w:hAnsiTheme="minorHAnsi" w:cstheme="minorHAnsi"/>
        </w:rPr>
        <w:lastRenderedPageBreak/>
        <w:t>Jakikolwiek sprzęt, maszyny, urządzenia i narzędzia nie gwarantujące zachowania warunków  umowy, zostaną  przez Inspektora  nadzoru zdyskwalifikowane  i  nie  dopuszczone  do robót.</w:t>
      </w:r>
    </w:p>
    <w:p w14:paraId="414A3D2B" w14:textId="77777777" w:rsidR="00A43CEA" w:rsidRPr="000A36B4" w:rsidRDefault="00A43CEA" w:rsidP="00CA2FE1">
      <w:pPr>
        <w:pStyle w:val="Nagwek21"/>
        <w:numPr>
          <w:ilvl w:val="1"/>
          <w:numId w:val="18"/>
        </w:numPr>
        <w:tabs>
          <w:tab w:val="left" w:pos="457"/>
        </w:tabs>
        <w:spacing w:before="121"/>
        <w:jc w:val="both"/>
        <w:rPr>
          <w:rFonts w:asciiTheme="minorHAnsi" w:hAnsiTheme="minorHAnsi" w:cstheme="minorHAnsi"/>
        </w:rPr>
      </w:pPr>
      <w:bookmarkStart w:id="23" w:name="_Toc132286609"/>
      <w:r w:rsidRPr="000A36B4">
        <w:rPr>
          <w:rFonts w:asciiTheme="minorHAnsi" w:hAnsiTheme="minorHAnsi" w:cstheme="minorHAnsi"/>
        </w:rPr>
        <w:t>Sprzęt do robót ziemnych</w:t>
      </w:r>
      <w:bookmarkEnd w:id="23"/>
    </w:p>
    <w:p w14:paraId="58197E46" w14:textId="77777777" w:rsidR="00A43CEA" w:rsidRPr="000A36B4" w:rsidRDefault="00A43CEA" w:rsidP="00A43CEA">
      <w:pPr>
        <w:pStyle w:val="Tekstpodstawowy"/>
        <w:spacing w:before="1"/>
        <w:ind w:right="189" w:firstLine="706"/>
        <w:rPr>
          <w:rFonts w:asciiTheme="minorHAnsi" w:hAnsiTheme="minorHAnsi" w:cstheme="minorHAnsi"/>
        </w:rPr>
      </w:pPr>
      <w:r w:rsidRPr="000A36B4">
        <w:rPr>
          <w:rFonts w:asciiTheme="minorHAnsi" w:hAnsiTheme="minorHAnsi" w:cstheme="minorHAnsi"/>
        </w:rPr>
        <w:t>Wykonawca przystępujący do wykonania robót ziemnych powinien wykazać się możliwo­ścią korzystania z następującego sprzętu do:</w:t>
      </w:r>
    </w:p>
    <w:p w14:paraId="6CDE4B32" w14:textId="172B9AB0" w:rsidR="00033F80" w:rsidRPr="008F6E8D" w:rsidRDefault="00A43CEA" w:rsidP="008F6E8D">
      <w:pPr>
        <w:pStyle w:val="Akapitzlist"/>
        <w:numPr>
          <w:ilvl w:val="0"/>
          <w:numId w:val="12"/>
        </w:numPr>
        <w:tabs>
          <w:tab w:val="left" w:pos="840"/>
          <w:tab w:val="left" w:pos="841"/>
        </w:tabs>
        <w:spacing w:before="4" w:line="242" w:lineRule="auto"/>
        <w:ind w:right="192"/>
        <w:rPr>
          <w:rFonts w:asciiTheme="minorHAnsi" w:hAnsiTheme="minorHAnsi" w:cstheme="minorHAnsi"/>
          <w:sz w:val="20"/>
        </w:rPr>
      </w:pPr>
      <w:r w:rsidRPr="000A36B4">
        <w:rPr>
          <w:rFonts w:asciiTheme="minorHAnsi" w:hAnsiTheme="minorHAnsi" w:cstheme="minorHAnsi"/>
          <w:sz w:val="20"/>
        </w:rPr>
        <w:t>odspajania i wydobywania gruntów (narzędzia mechaniczne, młoty pneumatyczne, zrywarki, koparki, ładowarki, wiertarki mechaniczne itp.),</w:t>
      </w:r>
    </w:p>
    <w:p w14:paraId="26F7BC78" w14:textId="77777777" w:rsidR="00A43CEA" w:rsidRPr="000A36B4" w:rsidRDefault="00A43CEA" w:rsidP="00CA2FE1">
      <w:pPr>
        <w:pStyle w:val="Akapitzlist"/>
        <w:numPr>
          <w:ilvl w:val="0"/>
          <w:numId w:val="12"/>
        </w:numPr>
        <w:tabs>
          <w:tab w:val="left" w:pos="840"/>
          <w:tab w:val="left" w:pos="841"/>
        </w:tabs>
        <w:spacing w:before="0"/>
        <w:ind w:right="186"/>
        <w:rPr>
          <w:rFonts w:asciiTheme="minorHAnsi" w:hAnsiTheme="minorHAnsi" w:cstheme="minorHAnsi"/>
          <w:sz w:val="20"/>
        </w:rPr>
      </w:pPr>
      <w:r w:rsidRPr="000A36B4">
        <w:rPr>
          <w:rFonts w:asciiTheme="minorHAnsi" w:hAnsiTheme="minorHAnsi" w:cstheme="minorHAnsi"/>
          <w:sz w:val="20"/>
        </w:rPr>
        <w:t>jednoczesnego wydobywania i przemieszczania gruntów (spycharki, zgarniarki, równiarki, urządzenia do hydromechanizacji itp.),</w:t>
      </w:r>
    </w:p>
    <w:p w14:paraId="09061273" w14:textId="77777777" w:rsidR="00A43CEA" w:rsidRPr="000A36B4" w:rsidRDefault="00A43CEA" w:rsidP="00CA2FE1">
      <w:pPr>
        <w:pStyle w:val="Akapitzlist"/>
        <w:numPr>
          <w:ilvl w:val="0"/>
          <w:numId w:val="12"/>
        </w:numPr>
        <w:tabs>
          <w:tab w:val="left" w:pos="840"/>
          <w:tab w:val="left" w:pos="841"/>
        </w:tabs>
        <w:spacing w:before="0"/>
        <w:ind w:hanging="361"/>
        <w:rPr>
          <w:rFonts w:asciiTheme="minorHAnsi" w:hAnsiTheme="minorHAnsi" w:cstheme="minorHAnsi"/>
          <w:sz w:val="20"/>
        </w:rPr>
      </w:pPr>
      <w:r w:rsidRPr="000A36B4">
        <w:rPr>
          <w:rFonts w:asciiTheme="minorHAnsi" w:hAnsiTheme="minorHAnsi" w:cstheme="minorHAnsi"/>
          <w:sz w:val="20"/>
        </w:rPr>
        <w:t>transportu mas ziemnych (samochody wywrotki, samochody skrzyniowe, taśmociągi itp.),</w:t>
      </w:r>
    </w:p>
    <w:p w14:paraId="48FE8ADC" w14:textId="77777777" w:rsidR="00CA2FE1" w:rsidRPr="000A36B4" w:rsidRDefault="00A43CEA" w:rsidP="00033F80">
      <w:pPr>
        <w:pStyle w:val="Akapitzlist"/>
        <w:numPr>
          <w:ilvl w:val="0"/>
          <w:numId w:val="12"/>
        </w:numPr>
        <w:tabs>
          <w:tab w:val="left" w:pos="840"/>
          <w:tab w:val="left" w:pos="841"/>
        </w:tabs>
        <w:spacing w:before="1"/>
        <w:ind w:hanging="361"/>
        <w:rPr>
          <w:rFonts w:asciiTheme="minorHAnsi" w:hAnsiTheme="minorHAnsi" w:cstheme="minorHAnsi"/>
          <w:sz w:val="20"/>
        </w:rPr>
      </w:pPr>
      <w:r w:rsidRPr="000A36B4">
        <w:rPr>
          <w:rFonts w:asciiTheme="minorHAnsi" w:hAnsiTheme="minorHAnsi" w:cstheme="minorHAnsi"/>
          <w:sz w:val="20"/>
        </w:rPr>
        <w:t>sprzętu zagęszczającego (walce, ubijaki, płyty wibracyjne itp.).</w:t>
      </w:r>
      <w:bookmarkStart w:id="24" w:name="_Toc132286610"/>
    </w:p>
    <w:p w14:paraId="682205E4" w14:textId="77777777" w:rsidR="00A43CEA" w:rsidRPr="000A36B4" w:rsidRDefault="00A43CEA" w:rsidP="00CA2FE1">
      <w:pPr>
        <w:pStyle w:val="Nagwek11"/>
        <w:numPr>
          <w:ilvl w:val="0"/>
          <w:numId w:val="18"/>
        </w:numPr>
        <w:tabs>
          <w:tab w:val="left" w:pos="306"/>
        </w:tabs>
        <w:spacing w:before="120"/>
        <w:ind w:right="0"/>
        <w:jc w:val="both"/>
        <w:rPr>
          <w:rFonts w:asciiTheme="minorHAnsi" w:hAnsiTheme="minorHAnsi" w:cstheme="minorHAnsi"/>
        </w:rPr>
      </w:pPr>
      <w:r w:rsidRPr="000A36B4">
        <w:rPr>
          <w:rFonts w:asciiTheme="minorHAnsi" w:hAnsiTheme="minorHAnsi" w:cstheme="minorHAnsi"/>
        </w:rPr>
        <w:t>TRANSPORT</w:t>
      </w:r>
      <w:bookmarkEnd w:id="24"/>
    </w:p>
    <w:p w14:paraId="7C48F236" w14:textId="77777777" w:rsidR="00A43CEA" w:rsidRPr="000A36B4" w:rsidRDefault="00A43CEA" w:rsidP="00CA2FE1">
      <w:pPr>
        <w:pStyle w:val="Nagwek21"/>
        <w:numPr>
          <w:ilvl w:val="1"/>
          <w:numId w:val="18"/>
        </w:numPr>
        <w:tabs>
          <w:tab w:val="left" w:pos="457"/>
        </w:tabs>
        <w:spacing w:before="125"/>
        <w:jc w:val="both"/>
        <w:rPr>
          <w:rFonts w:asciiTheme="minorHAnsi" w:hAnsiTheme="minorHAnsi" w:cstheme="minorHAnsi"/>
        </w:rPr>
      </w:pPr>
      <w:bookmarkStart w:id="25" w:name="_Toc132286611"/>
      <w:r w:rsidRPr="000A36B4">
        <w:rPr>
          <w:rFonts w:asciiTheme="minorHAnsi" w:hAnsiTheme="minorHAnsi" w:cstheme="minorHAnsi"/>
        </w:rPr>
        <w:t>Ogólne wymagania dotyczące transportu</w:t>
      </w:r>
      <w:bookmarkEnd w:id="25"/>
    </w:p>
    <w:p w14:paraId="15810186" w14:textId="77777777" w:rsidR="00A43CEA" w:rsidRPr="000A36B4" w:rsidRDefault="00A43CEA" w:rsidP="00A43CEA">
      <w:pPr>
        <w:pStyle w:val="Tekstpodstawowy"/>
        <w:spacing w:before="2"/>
        <w:ind w:right="192" w:firstLine="706"/>
        <w:rPr>
          <w:rFonts w:asciiTheme="minorHAnsi" w:hAnsiTheme="minorHAnsi" w:cstheme="minorHAnsi"/>
        </w:rPr>
      </w:pPr>
      <w:r w:rsidRPr="000A36B4">
        <w:rPr>
          <w:rFonts w:asciiTheme="minorHAnsi" w:hAnsiTheme="minorHAnsi" w:cstheme="minorHAnsi"/>
        </w:rPr>
        <w:t>Wykonawca jest zobowiązany do stosowania jedynie takich środków transportu, które nie wpłyną niekorzystnie na jakość wykonywanych robót i właściwości przewożonych materiałów.</w:t>
      </w:r>
    </w:p>
    <w:p w14:paraId="1124278E" w14:textId="77777777" w:rsidR="00A43CEA" w:rsidRPr="000A36B4" w:rsidRDefault="00A43CEA" w:rsidP="00A43CEA">
      <w:pPr>
        <w:pStyle w:val="Tekstpodstawowy"/>
        <w:spacing w:before="3" w:line="242" w:lineRule="auto"/>
        <w:ind w:right="187"/>
        <w:rPr>
          <w:rFonts w:asciiTheme="minorHAnsi" w:hAnsiTheme="minorHAnsi" w:cstheme="minorHAnsi"/>
        </w:rPr>
      </w:pPr>
      <w:r w:rsidRPr="000A36B4">
        <w:rPr>
          <w:rFonts w:asciiTheme="minorHAnsi" w:hAnsiTheme="minorHAnsi" w:cstheme="minorHAnsi"/>
        </w:rPr>
        <w:t>Liczba środków transportu będzie zapewniać prowadzenie robót zgodnie z zasadami określonymi  w  dokumentacji  projektowej,  ST  i  wskazaniach  Inspektora  nadzoru  w  terminie przewidzianym w umowie.</w:t>
      </w:r>
    </w:p>
    <w:p w14:paraId="330E3D11" w14:textId="77777777" w:rsidR="00A43CEA" w:rsidRPr="000A36B4" w:rsidRDefault="00A43CEA" w:rsidP="00A43CEA">
      <w:pPr>
        <w:pStyle w:val="Tekstpodstawowy"/>
        <w:ind w:right="189"/>
        <w:rPr>
          <w:rFonts w:asciiTheme="minorHAnsi" w:hAnsiTheme="minorHAnsi" w:cstheme="minorHAnsi"/>
        </w:rPr>
      </w:pPr>
      <w:r w:rsidRPr="000A36B4">
        <w:rPr>
          <w:rFonts w:asciiTheme="minorHAnsi" w:hAnsiTheme="minorHAnsi" w:cstheme="minorHAnsi"/>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44497DC8" w14:textId="77777777" w:rsidR="00A43CEA" w:rsidRPr="000A36B4" w:rsidRDefault="00A43CEA" w:rsidP="00A43CEA">
      <w:pPr>
        <w:pStyle w:val="Tekstpodstawowy"/>
        <w:spacing w:before="9" w:line="244" w:lineRule="auto"/>
        <w:ind w:right="190" w:firstLine="706"/>
        <w:rPr>
          <w:rFonts w:asciiTheme="minorHAnsi" w:hAnsiTheme="minorHAnsi" w:cstheme="minorHAnsi"/>
        </w:rPr>
      </w:pPr>
      <w:r w:rsidRPr="000A36B4">
        <w:rPr>
          <w:rFonts w:asciiTheme="minorHAnsi" w:hAnsiTheme="minorHAnsi" w:cstheme="minorHAnsi"/>
        </w:rPr>
        <w:t>Wykonawca będzie usuwać na bieżąco, na własny koszt, wszelkie zanieczyszczenia spowodowane jego pojazdami na drogach publicznych oraz dojazdach do terenu budowy.</w:t>
      </w:r>
    </w:p>
    <w:p w14:paraId="526B3BDE" w14:textId="77777777" w:rsidR="00A43CEA" w:rsidRPr="000A36B4" w:rsidRDefault="00A43CEA" w:rsidP="00CA2FE1">
      <w:pPr>
        <w:pStyle w:val="Nagwek21"/>
        <w:numPr>
          <w:ilvl w:val="1"/>
          <w:numId w:val="18"/>
        </w:numPr>
        <w:tabs>
          <w:tab w:val="left" w:pos="457"/>
        </w:tabs>
        <w:spacing w:before="116"/>
        <w:jc w:val="both"/>
        <w:rPr>
          <w:rFonts w:asciiTheme="minorHAnsi" w:hAnsiTheme="minorHAnsi" w:cstheme="minorHAnsi"/>
        </w:rPr>
      </w:pPr>
      <w:bookmarkStart w:id="26" w:name="_Toc132286612"/>
      <w:r w:rsidRPr="000A36B4">
        <w:rPr>
          <w:rFonts w:asciiTheme="minorHAnsi" w:hAnsiTheme="minorHAnsi" w:cstheme="minorHAnsi"/>
        </w:rPr>
        <w:t>Transport gruntów</w:t>
      </w:r>
      <w:bookmarkEnd w:id="26"/>
    </w:p>
    <w:p w14:paraId="76E4A829" w14:textId="77777777" w:rsidR="00A43CEA" w:rsidRPr="000A36B4" w:rsidRDefault="00A43CEA" w:rsidP="00A43CEA">
      <w:pPr>
        <w:pStyle w:val="Tekstpodstawowy"/>
        <w:spacing w:before="2"/>
        <w:ind w:right="187" w:firstLine="706"/>
        <w:rPr>
          <w:rFonts w:asciiTheme="minorHAnsi" w:hAnsiTheme="minorHAnsi" w:cstheme="minorHAnsi"/>
        </w:rPr>
      </w:pPr>
      <w:r w:rsidRPr="000A36B4">
        <w:rPr>
          <w:rFonts w:asciiTheme="minorHAnsi" w:hAnsiTheme="minorHAnsi" w:cstheme="minorHAnsi"/>
        </w:rPr>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14:paraId="3D14180B" w14:textId="77777777" w:rsidR="00A43CEA" w:rsidRPr="000A36B4" w:rsidRDefault="00A43CEA" w:rsidP="00A43CEA">
      <w:pPr>
        <w:pStyle w:val="Tekstpodstawowy"/>
        <w:spacing w:before="9" w:line="242" w:lineRule="auto"/>
        <w:ind w:right="190"/>
        <w:rPr>
          <w:rFonts w:asciiTheme="minorHAnsi" w:hAnsiTheme="minorHAnsi" w:cstheme="minorHAnsi"/>
        </w:rPr>
      </w:pPr>
      <w:r w:rsidRPr="000A36B4">
        <w:rPr>
          <w:rFonts w:asciiTheme="minorHAnsi" w:hAnsiTheme="minorHAnsi" w:cstheme="minorHAnsi"/>
        </w:rPr>
        <w:t>Zwiększenie odległości transportu ponad wartości zatwierdzone nie może być podstawą roszczeń Wykonawcy, dotyczących dodatkowej zapłaty za transport, o ile zwiększone odległości nie zostały wcześniej zaakceptowane na piśmie przez Inspektora nadzoru.</w:t>
      </w:r>
    </w:p>
    <w:p w14:paraId="46EB2E3F" w14:textId="77777777" w:rsidR="00A43CEA" w:rsidRPr="000A36B4" w:rsidRDefault="00A43CEA" w:rsidP="00CA2FE1">
      <w:pPr>
        <w:pStyle w:val="Nagwek11"/>
        <w:numPr>
          <w:ilvl w:val="0"/>
          <w:numId w:val="18"/>
        </w:numPr>
        <w:tabs>
          <w:tab w:val="left" w:pos="306"/>
        </w:tabs>
        <w:spacing w:before="118"/>
        <w:ind w:right="0"/>
        <w:jc w:val="left"/>
        <w:rPr>
          <w:rFonts w:asciiTheme="minorHAnsi" w:hAnsiTheme="minorHAnsi" w:cstheme="minorHAnsi"/>
        </w:rPr>
      </w:pPr>
      <w:bookmarkStart w:id="27" w:name="_Toc132286613"/>
      <w:r w:rsidRPr="000A36B4">
        <w:rPr>
          <w:rFonts w:asciiTheme="minorHAnsi" w:hAnsiTheme="minorHAnsi" w:cstheme="minorHAnsi"/>
        </w:rPr>
        <w:t>WYKONANIE ROBÓT</w:t>
      </w:r>
      <w:bookmarkEnd w:id="27"/>
    </w:p>
    <w:p w14:paraId="4759EEF8" w14:textId="77777777" w:rsidR="00A43CEA" w:rsidRPr="000A36B4" w:rsidRDefault="00A43CEA" w:rsidP="00CA2FE1">
      <w:pPr>
        <w:pStyle w:val="Nagwek21"/>
        <w:numPr>
          <w:ilvl w:val="1"/>
          <w:numId w:val="18"/>
        </w:numPr>
        <w:tabs>
          <w:tab w:val="left" w:pos="457"/>
        </w:tabs>
        <w:spacing w:before="124"/>
        <w:jc w:val="both"/>
        <w:rPr>
          <w:rFonts w:asciiTheme="minorHAnsi" w:hAnsiTheme="minorHAnsi" w:cstheme="minorHAnsi"/>
        </w:rPr>
      </w:pPr>
      <w:bookmarkStart w:id="28" w:name="_Toc132286614"/>
      <w:r w:rsidRPr="000A36B4">
        <w:rPr>
          <w:rFonts w:asciiTheme="minorHAnsi" w:hAnsiTheme="minorHAnsi" w:cstheme="minorHAnsi"/>
        </w:rPr>
        <w:t>Ogólne zasady wykonania robót</w:t>
      </w:r>
      <w:bookmarkEnd w:id="28"/>
    </w:p>
    <w:p w14:paraId="60316FE4" w14:textId="77777777" w:rsidR="00A43CEA" w:rsidRPr="000A36B4" w:rsidRDefault="00A43CEA" w:rsidP="00A43CEA">
      <w:pPr>
        <w:pStyle w:val="Tekstpodstawowy"/>
        <w:spacing w:before="2"/>
        <w:ind w:right="180" w:firstLine="706"/>
        <w:rPr>
          <w:rFonts w:asciiTheme="minorHAnsi" w:hAnsiTheme="minorHAnsi" w:cstheme="minorHAnsi"/>
        </w:rPr>
      </w:pPr>
      <w:r w:rsidRPr="000A36B4">
        <w:rPr>
          <w:rFonts w:asciiTheme="minorHAnsi" w:hAnsiTheme="minorHAnsi" w:cstheme="minorHAnsi"/>
        </w:rPr>
        <w:t>Wykonawca jest odpowiedzialny za prowadzenie robót zgodnie z umową oraz za jakość zastosowanych materiałów i wykonywanych robót, za ich zgodność z dokumentacją pro­jektową, wymaganiami ST, PZJ, projektu organizacji robót oraz poleceniami Inspektora nadzoru.</w:t>
      </w:r>
    </w:p>
    <w:p w14:paraId="639E68D3" w14:textId="77777777" w:rsidR="00A43CEA" w:rsidRPr="000A36B4" w:rsidRDefault="00A43CEA" w:rsidP="00A43CEA">
      <w:pPr>
        <w:pStyle w:val="Tekstpodstawowy"/>
        <w:spacing w:before="4" w:line="242" w:lineRule="auto"/>
        <w:ind w:right="189"/>
        <w:rPr>
          <w:rFonts w:asciiTheme="minorHAnsi" w:hAnsiTheme="minorHAnsi" w:cstheme="minorHAnsi"/>
        </w:rPr>
      </w:pPr>
      <w:r w:rsidRPr="000A36B4">
        <w:rPr>
          <w:rFonts w:asciiTheme="minorHAnsi" w:hAnsiTheme="minorHAnsi" w:cstheme="minorHAnsi"/>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4F284F2D" w14:textId="77777777" w:rsidR="00A43CEA" w:rsidRPr="000A36B4" w:rsidRDefault="00A43CEA" w:rsidP="00A43CEA">
      <w:pPr>
        <w:pStyle w:val="Tekstpodstawowy"/>
        <w:ind w:right="193"/>
        <w:rPr>
          <w:rFonts w:asciiTheme="minorHAnsi" w:hAnsiTheme="minorHAnsi" w:cstheme="minorHAnsi"/>
        </w:rPr>
      </w:pPr>
      <w:r w:rsidRPr="000A36B4">
        <w:rPr>
          <w:rFonts w:asciiTheme="minorHAnsi" w:hAnsiTheme="minorHAnsi" w:cstheme="minorHAnsi"/>
        </w:rPr>
        <w:t>Sprawdzenie wytyczenia robót lub wyznaczenia wysokości przez Inspektora nadzoru nie zwalnia Wykonawcy od odpowiedzialności za ich dokładność.</w:t>
      </w:r>
    </w:p>
    <w:p w14:paraId="58725A19" w14:textId="77777777" w:rsidR="00A43CEA" w:rsidRPr="000A36B4" w:rsidRDefault="00A43CEA" w:rsidP="00A43CEA">
      <w:pPr>
        <w:pStyle w:val="Tekstpodstawowy"/>
        <w:spacing w:before="6"/>
        <w:ind w:right="188"/>
        <w:rPr>
          <w:rFonts w:asciiTheme="minorHAnsi" w:hAnsiTheme="minorHAnsi" w:cstheme="minorHAnsi"/>
        </w:rPr>
      </w:pPr>
      <w:r w:rsidRPr="000A36B4">
        <w:rPr>
          <w:rFonts w:asciiTheme="minorHAnsi" w:hAnsiTheme="minorHAnsi" w:cstheme="minorHAnsi"/>
        </w:rPr>
        <w:t>Decyzje   Inspektora   nadzoru   dotyczące   akceptacji   lub   odrzucenia   materiałów   i elementów robót będą oparte na wymaganiach sformułowanych w dokumentach umowy, dokumentacji projektowej i w 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35F74860" w14:textId="7EDA0BDB" w:rsidR="00A43CEA" w:rsidRPr="000A36B4" w:rsidRDefault="00A43CEA" w:rsidP="00A43CEA">
      <w:pPr>
        <w:pStyle w:val="Tekstpodstawowy"/>
        <w:spacing w:before="13"/>
        <w:ind w:right="184"/>
        <w:rPr>
          <w:rFonts w:asciiTheme="minorHAnsi" w:hAnsiTheme="minorHAnsi" w:cstheme="minorHAnsi"/>
        </w:rPr>
      </w:pPr>
      <w:r w:rsidRPr="000A36B4">
        <w:rPr>
          <w:rFonts w:asciiTheme="minorHAnsi" w:hAnsiTheme="minorHAnsi" w:cstheme="minorHAnsi"/>
        </w:rPr>
        <w:t>Polecenia  Inspektora  nadzoru będą  wykonywane  nie  później  niż  w  czasie  przez  niego wyznaczonym, po ich otrzymaniu przez Wykonawcę, pod groźbą zatrzymania robót. Skutki finansowe z tego tytułu ponosi Wykonawca.</w:t>
      </w:r>
    </w:p>
    <w:p w14:paraId="6AA055CD" w14:textId="77777777" w:rsidR="00A43CEA" w:rsidRPr="000A36B4" w:rsidRDefault="00A43CEA" w:rsidP="00CA2FE1">
      <w:pPr>
        <w:pStyle w:val="Nagwek21"/>
        <w:numPr>
          <w:ilvl w:val="1"/>
          <w:numId w:val="18"/>
        </w:numPr>
        <w:tabs>
          <w:tab w:val="left" w:pos="457"/>
        </w:tabs>
        <w:spacing w:before="125"/>
        <w:jc w:val="both"/>
        <w:rPr>
          <w:rFonts w:asciiTheme="minorHAnsi" w:hAnsiTheme="minorHAnsi" w:cstheme="minorHAnsi"/>
        </w:rPr>
      </w:pPr>
      <w:bookmarkStart w:id="29" w:name="_Toc132286615"/>
      <w:r w:rsidRPr="000A36B4">
        <w:rPr>
          <w:rFonts w:asciiTheme="minorHAnsi" w:hAnsiTheme="minorHAnsi" w:cstheme="minorHAnsi"/>
        </w:rPr>
        <w:lastRenderedPageBreak/>
        <w:t>Dokładność wyznaczenia i wykonania wykopu</w:t>
      </w:r>
      <w:bookmarkEnd w:id="29"/>
    </w:p>
    <w:p w14:paraId="24088BE4" w14:textId="77777777" w:rsidR="00A43CEA" w:rsidRPr="000A36B4" w:rsidRDefault="00A43CEA" w:rsidP="00A43CEA">
      <w:pPr>
        <w:pStyle w:val="Tekstpodstawowy"/>
        <w:spacing w:before="2" w:line="244" w:lineRule="auto"/>
        <w:ind w:right="192"/>
        <w:rPr>
          <w:rFonts w:asciiTheme="minorHAnsi" w:hAnsiTheme="minorHAnsi" w:cstheme="minorHAnsi"/>
        </w:rPr>
      </w:pPr>
      <w:r w:rsidRPr="000A36B4">
        <w:rPr>
          <w:rFonts w:asciiTheme="minorHAnsi" w:hAnsiTheme="minorHAnsi" w:cstheme="minorHAnsi"/>
        </w:rPr>
        <w:t>Kontury robót ziemnych pod fundamenty lub wykopy ulegające późniejszemu zasypaniu należy wyznaczyć przed przystąpieniem do wykonywania robót ziemnych.</w:t>
      </w:r>
    </w:p>
    <w:p w14:paraId="76EB6B50" w14:textId="77777777" w:rsidR="00A43CEA" w:rsidRPr="000A36B4" w:rsidRDefault="00A43CEA" w:rsidP="00A43CEA">
      <w:pPr>
        <w:pStyle w:val="Tekstpodstawowy"/>
        <w:spacing w:line="242" w:lineRule="auto"/>
        <w:ind w:right="183"/>
        <w:rPr>
          <w:rFonts w:asciiTheme="minorHAnsi" w:hAnsiTheme="minorHAnsi" w:cstheme="minorHAnsi"/>
        </w:rPr>
      </w:pPr>
      <w:r w:rsidRPr="000A36B4">
        <w:rPr>
          <w:rFonts w:asciiTheme="minorHAnsi" w:hAnsiTheme="minorHAnsi" w:cstheme="minorHAnsi"/>
        </w:rPr>
        <w:t>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w:t>
      </w:r>
    </w:p>
    <w:p w14:paraId="4080D2D3" w14:textId="77777777" w:rsidR="00A43CEA" w:rsidRPr="000A36B4" w:rsidRDefault="00A43CEA" w:rsidP="00A43CEA">
      <w:pPr>
        <w:pStyle w:val="Tekstpodstawowy"/>
        <w:spacing w:line="244" w:lineRule="auto"/>
        <w:ind w:right="180"/>
        <w:rPr>
          <w:rFonts w:asciiTheme="minorHAnsi" w:hAnsiTheme="minorHAnsi" w:cstheme="minorHAnsi"/>
        </w:rPr>
      </w:pPr>
      <w:r w:rsidRPr="000A36B4">
        <w:rPr>
          <w:rFonts w:asciiTheme="minorHAnsi" w:hAnsiTheme="minorHAnsi" w:cstheme="minorHAnsi"/>
        </w:rPr>
        <w:t>Tyczenie obrysu wykopu powinno być wykonane z dokładnością do +/– 5 cm dla wyznaczenia charakterystycznych punktów załamania.</w:t>
      </w:r>
    </w:p>
    <w:p w14:paraId="2924BEBF" w14:textId="77777777" w:rsidR="00033F80" w:rsidRPr="000A36B4" w:rsidRDefault="00033F80" w:rsidP="00A43CEA">
      <w:pPr>
        <w:pStyle w:val="Tekstpodstawowy"/>
        <w:spacing w:line="242" w:lineRule="auto"/>
        <w:ind w:right="181"/>
        <w:rPr>
          <w:rFonts w:asciiTheme="minorHAnsi" w:hAnsiTheme="minorHAnsi" w:cstheme="minorHAnsi"/>
        </w:rPr>
      </w:pPr>
    </w:p>
    <w:p w14:paraId="01B673EA" w14:textId="77777777" w:rsidR="00A43CEA" w:rsidRPr="000A36B4" w:rsidRDefault="00A43CEA" w:rsidP="00A43CEA">
      <w:pPr>
        <w:pStyle w:val="Tekstpodstawowy"/>
        <w:spacing w:line="242" w:lineRule="auto"/>
        <w:ind w:right="181"/>
        <w:rPr>
          <w:rFonts w:asciiTheme="minorHAnsi" w:hAnsiTheme="minorHAnsi" w:cstheme="minorHAnsi"/>
        </w:rPr>
      </w:pPr>
      <w:r w:rsidRPr="000A36B4">
        <w:rPr>
          <w:rFonts w:asciiTheme="minorHAnsi" w:hAnsiTheme="minorHAnsi" w:cstheme="minorHAnsi"/>
        </w:rPr>
        <w:t>Odchylenie osi wykopu lub nasypu od osi projektowanej nie powinno być większe niż +/– 10 cm. Różnice w stosunku do projektowanych rzędnych robót ziemnych nie może przekroczyć +1 cm i – 3 cm.</w:t>
      </w:r>
    </w:p>
    <w:p w14:paraId="4F899945" w14:textId="77777777" w:rsidR="00A43CEA" w:rsidRPr="000A36B4" w:rsidRDefault="00A43CEA" w:rsidP="00A43CEA">
      <w:pPr>
        <w:pStyle w:val="Tekstpodstawowy"/>
        <w:spacing w:line="242" w:lineRule="auto"/>
        <w:ind w:right="182"/>
        <w:rPr>
          <w:rFonts w:asciiTheme="minorHAnsi" w:hAnsiTheme="minorHAnsi" w:cstheme="minorHAnsi"/>
        </w:rPr>
      </w:pPr>
      <w:r w:rsidRPr="000A36B4">
        <w:rPr>
          <w:rFonts w:asciiTheme="minorHAnsi" w:hAnsiTheme="minorHAnsi" w:cstheme="minorHAnsi"/>
        </w:rPr>
        <w:t>Szerokość wykopu nie może różnić się od szerokości projektowanej o więcej niż +/– 10 cm, a krawędzie wykopu nie powinny mieć wyraźnych załamań w planie.</w:t>
      </w:r>
    </w:p>
    <w:p w14:paraId="6CC9CDEC" w14:textId="77777777" w:rsidR="00A43CEA" w:rsidRPr="000A36B4" w:rsidRDefault="00A43CEA" w:rsidP="00A43CEA">
      <w:pPr>
        <w:pStyle w:val="Tekstpodstawowy"/>
        <w:ind w:right="183"/>
        <w:rPr>
          <w:rFonts w:asciiTheme="minorHAnsi" w:hAnsiTheme="minorHAnsi" w:cstheme="minorHAnsi"/>
        </w:rPr>
      </w:pPr>
      <w:r w:rsidRPr="000A36B4">
        <w:rPr>
          <w:rFonts w:asciiTheme="minorHAnsi" w:hAnsiTheme="minorHAnsi" w:cstheme="minorHAnsi"/>
        </w:rPr>
        <w:t>Pochylenie skarp nie powinno różnić się od projektowanego o więcej niż 10% jego wartości wyrażonej tangensem kąta. Maksymalna głębokość nierówności na powierzchni skarp nie powinna przekraczać 10 cm przy pomiarze łatą 3-metrową.</w:t>
      </w:r>
    </w:p>
    <w:p w14:paraId="14EDD01F" w14:textId="77777777" w:rsidR="00A43CEA" w:rsidRPr="000A36B4" w:rsidRDefault="00A43CEA" w:rsidP="00CA2FE1">
      <w:pPr>
        <w:pStyle w:val="Nagwek21"/>
        <w:numPr>
          <w:ilvl w:val="1"/>
          <w:numId w:val="18"/>
        </w:numPr>
        <w:tabs>
          <w:tab w:val="left" w:pos="457"/>
        </w:tabs>
        <w:spacing w:before="125"/>
        <w:jc w:val="both"/>
        <w:rPr>
          <w:rFonts w:asciiTheme="minorHAnsi" w:hAnsiTheme="minorHAnsi" w:cstheme="minorHAnsi"/>
        </w:rPr>
      </w:pPr>
      <w:bookmarkStart w:id="30" w:name="_Toc132286616"/>
      <w:r w:rsidRPr="000A36B4">
        <w:rPr>
          <w:rFonts w:asciiTheme="minorHAnsi" w:hAnsiTheme="minorHAnsi" w:cstheme="minorHAnsi"/>
        </w:rPr>
        <w:t>Odwodnienia robót ziemnych</w:t>
      </w:r>
      <w:bookmarkEnd w:id="30"/>
    </w:p>
    <w:p w14:paraId="0255F2A2" w14:textId="77777777" w:rsidR="00A43CEA" w:rsidRPr="000A36B4" w:rsidRDefault="00A43CEA" w:rsidP="00A43CEA">
      <w:pPr>
        <w:pStyle w:val="Tekstpodstawowy"/>
        <w:spacing w:before="2" w:line="242" w:lineRule="auto"/>
        <w:ind w:right="187"/>
        <w:rPr>
          <w:rFonts w:asciiTheme="minorHAnsi" w:hAnsiTheme="minorHAnsi" w:cstheme="minorHAnsi"/>
        </w:rPr>
      </w:pPr>
      <w:r w:rsidRPr="000A36B4">
        <w:rPr>
          <w:rFonts w:asciiTheme="minorHAnsi" w:hAnsiTheme="minorHAnsi" w:cstheme="minorHAnsi"/>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0A36B4">
        <w:rPr>
          <w:rFonts w:asciiTheme="minorHAnsi" w:hAnsiTheme="minorHAnsi" w:cstheme="minorHAnsi"/>
        </w:rPr>
        <w:t>przewilgoceniem</w:t>
      </w:r>
      <w:proofErr w:type="spellEnd"/>
      <w:r w:rsidRPr="000A36B4">
        <w:rPr>
          <w:rFonts w:asciiTheme="minorHAnsi" w:hAnsiTheme="minorHAnsi" w:cstheme="minorHAnsi"/>
        </w:rPr>
        <w:t xml:space="preserve"> i nawodnieniem. Wykonawca ma obowiązek takiego wykonywania wykopów i nasypów, aby powierzchniom, gruntu nadawać w całym okresie trwania robót spadki, zapewniające prawidłowe odwodnienie.</w:t>
      </w:r>
    </w:p>
    <w:p w14:paraId="3649DB43" w14:textId="77777777" w:rsidR="00A43CEA" w:rsidRPr="000A36B4" w:rsidRDefault="00A43CEA" w:rsidP="00A43CEA">
      <w:pPr>
        <w:pStyle w:val="Tekstpodstawowy"/>
        <w:spacing w:line="242" w:lineRule="auto"/>
        <w:ind w:right="191"/>
        <w:rPr>
          <w:rFonts w:asciiTheme="minorHAnsi" w:hAnsiTheme="minorHAnsi" w:cstheme="minorHAnsi"/>
        </w:rPr>
      </w:pPr>
      <w:r w:rsidRPr="000A36B4">
        <w:rPr>
          <w:rFonts w:asciiTheme="minorHAnsi" w:hAnsiTheme="minorHAnsi" w:cstheme="minorHAnsi"/>
        </w:rPr>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14:paraId="4A6D6BD7" w14:textId="77777777" w:rsidR="00A43CEA" w:rsidRPr="000A36B4" w:rsidRDefault="00A43CEA" w:rsidP="00A43CEA">
      <w:pPr>
        <w:pStyle w:val="Tekstpodstawowy"/>
        <w:ind w:right="187"/>
        <w:rPr>
          <w:rFonts w:asciiTheme="minorHAnsi" w:hAnsiTheme="minorHAnsi" w:cstheme="minorHAnsi"/>
        </w:rPr>
      </w:pPr>
      <w:r w:rsidRPr="000A36B4">
        <w:rPr>
          <w:rFonts w:asciiTheme="minorHAnsi" w:hAnsiTheme="minorHAnsi" w:cstheme="minorHAnsi"/>
        </w:rPr>
        <w:t>Odprowadzenie wód do istniejących zbiorników naturalnych i urządzeń odwadniających musi być poprzedzone uzgodnieniem z odpowiednimi instytucjami.</w:t>
      </w:r>
    </w:p>
    <w:p w14:paraId="62CEE10F" w14:textId="77777777" w:rsidR="00A43CEA" w:rsidRPr="000A36B4" w:rsidRDefault="00A43CEA" w:rsidP="00CA2FE1">
      <w:pPr>
        <w:pStyle w:val="Nagwek21"/>
        <w:numPr>
          <w:ilvl w:val="1"/>
          <w:numId w:val="18"/>
        </w:numPr>
        <w:tabs>
          <w:tab w:val="left" w:pos="457"/>
        </w:tabs>
        <w:spacing w:before="124"/>
        <w:jc w:val="both"/>
        <w:rPr>
          <w:rFonts w:asciiTheme="minorHAnsi" w:hAnsiTheme="minorHAnsi" w:cstheme="minorHAnsi"/>
        </w:rPr>
      </w:pPr>
      <w:bookmarkStart w:id="31" w:name="_Toc132286617"/>
      <w:r w:rsidRPr="000A36B4">
        <w:rPr>
          <w:rFonts w:asciiTheme="minorHAnsi" w:hAnsiTheme="minorHAnsi" w:cstheme="minorHAnsi"/>
        </w:rPr>
        <w:t>Odwodnienie wykopów</w:t>
      </w:r>
      <w:bookmarkEnd w:id="31"/>
    </w:p>
    <w:p w14:paraId="359CE101" w14:textId="77777777" w:rsidR="00A43CEA" w:rsidRPr="000A36B4" w:rsidRDefault="00A43CEA" w:rsidP="00A43CEA">
      <w:pPr>
        <w:pStyle w:val="Tekstpodstawowy"/>
        <w:spacing w:before="1"/>
        <w:jc w:val="left"/>
        <w:rPr>
          <w:rFonts w:asciiTheme="minorHAnsi" w:hAnsiTheme="minorHAnsi" w:cstheme="minorHAnsi"/>
        </w:rPr>
      </w:pPr>
      <w:r w:rsidRPr="000A36B4">
        <w:rPr>
          <w:rFonts w:asciiTheme="minorHAnsi" w:hAnsiTheme="minorHAnsi" w:cstheme="minorHAnsi"/>
        </w:rPr>
        <w:t>Technologia wykonania wykopu musi umożliwiać jego prawidłowe odwodnienie w całym okresie trwania robót ziemnych.</w:t>
      </w:r>
    </w:p>
    <w:p w14:paraId="5E70B40F" w14:textId="77777777" w:rsidR="00A43CEA" w:rsidRPr="000A36B4" w:rsidRDefault="00A43CEA" w:rsidP="00A43CEA">
      <w:pPr>
        <w:pStyle w:val="Tekstpodstawowy"/>
        <w:spacing w:before="4"/>
        <w:ind w:right="372"/>
        <w:jc w:val="left"/>
        <w:rPr>
          <w:rFonts w:asciiTheme="minorHAnsi" w:hAnsiTheme="minorHAnsi" w:cstheme="minorHAnsi"/>
        </w:rPr>
      </w:pPr>
      <w:r w:rsidRPr="000A36B4">
        <w:rPr>
          <w:rFonts w:asciiTheme="minorHAnsi" w:hAnsiTheme="minorHAnsi" w:cstheme="minorHAnsi"/>
        </w:rPr>
        <w:t>W czasie robót ziemnych należy zachować odpowiedni spadek podłużny rowków odwadniających, umożliwiających szybki odpływ wód z wykopu.</w:t>
      </w:r>
    </w:p>
    <w:p w14:paraId="24B89558" w14:textId="77777777" w:rsidR="00A43CEA" w:rsidRPr="000A36B4" w:rsidRDefault="00A43CEA" w:rsidP="00A43CEA">
      <w:pPr>
        <w:pStyle w:val="Tekstpodstawowy"/>
        <w:spacing w:before="3"/>
        <w:ind w:left="840"/>
        <w:jc w:val="left"/>
        <w:rPr>
          <w:rFonts w:asciiTheme="minorHAnsi" w:hAnsiTheme="minorHAnsi" w:cstheme="minorHAnsi"/>
        </w:rPr>
      </w:pPr>
      <w:r w:rsidRPr="000A36B4">
        <w:rPr>
          <w:rFonts w:asciiTheme="minorHAnsi" w:hAnsiTheme="minorHAnsi" w:cstheme="minorHAnsi"/>
        </w:rPr>
        <w:t>Źródła wody odsłonięte przy wykonywaniu wykopów, należy ująć w rowy i/lub dreny.</w:t>
      </w:r>
    </w:p>
    <w:p w14:paraId="5846080A" w14:textId="77777777" w:rsidR="00A43CEA" w:rsidRPr="000A36B4" w:rsidRDefault="00A43CEA" w:rsidP="00A43CEA">
      <w:pPr>
        <w:pStyle w:val="Tekstpodstawowy"/>
        <w:spacing w:before="5"/>
        <w:jc w:val="left"/>
        <w:rPr>
          <w:rFonts w:asciiTheme="minorHAnsi" w:hAnsiTheme="minorHAnsi" w:cstheme="minorHAnsi"/>
        </w:rPr>
      </w:pPr>
      <w:r w:rsidRPr="000A36B4">
        <w:rPr>
          <w:rFonts w:asciiTheme="minorHAnsi" w:hAnsiTheme="minorHAnsi" w:cstheme="minorHAnsi"/>
        </w:rPr>
        <w:t>Wody opadowe i gruntowe należy odprowadzić poza teren pasa robót ziemnych.</w:t>
      </w:r>
    </w:p>
    <w:p w14:paraId="11AF54E2" w14:textId="77777777" w:rsidR="00A43CEA" w:rsidRPr="000A36B4" w:rsidRDefault="00A43CEA" w:rsidP="00CA2FE1">
      <w:pPr>
        <w:pStyle w:val="Nagwek11"/>
        <w:numPr>
          <w:ilvl w:val="0"/>
          <w:numId w:val="18"/>
        </w:numPr>
        <w:tabs>
          <w:tab w:val="left" w:pos="306"/>
        </w:tabs>
        <w:spacing w:before="120"/>
        <w:ind w:right="0"/>
        <w:jc w:val="left"/>
        <w:rPr>
          <w:rFonts w:asciiTheme="minorHAnsi" w:hAnsiTheme="minorHAnsi" w:cstheme="minorHAnsi"/>
        </w:rPr>
      </w:pPr>
      <w:bookmarkStart w:id="32" w:name="_Toc132286618"/>
      <w:r w:rsidRPr="000A36B4">
        <w:rPr>
          <w:rFonts w:asciiTheme="minorHAnsi" w:hAnsiTheme="minorHAnsi" w:cstheme="minorHAnsi"/>
        </w:rPr>
        <w:t>KONTROLA JAKOŚCI ROBÓT</w:t>
      </w:r>
      <w:bookmarkEnd w:id="32"/>
    </w:p>
    <w:p w14:paraId="0E580F23"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33" w:name="_Toc132286619"/>
      <w:r w:rsidRPr="000A36B4">
        <w:rPr>
          <w:rFonts w:asciiTheme="minorHAnsi" w:hAnsiTheme="minorHAnsi" w:cstheme="minorHAnsi"/>
        </w:rPr>
        <w:t>Ogólne zasady kontroli jakości robót</w:t>
      </w:r>
      <w:bookmarkEnd w:id="33"/>
    </w:p>
    <w:p w14:paraId="63496B8F" w14:textId="77777777" w:rsidR="00A43CEA" w:rsidRPr="000A36B4" w:rsidRDefault="00A43CEA" w:rsidP="00CA2FE1">
      <w:pPr>
        <w:pStyle w:val="Nagwek21"/>
        <w:numPr>
          <w:ilvl w:val="2"/>
          <w:numId w:val="18"/>
        </w:numPr>
        <w:tabs>
          <w:tab w:val="left" w:pos="625"/>
        </w:tabs>
        <w:spacing w:before="121"/>
        <w:jc w:val="both"/>
        <w:rPr>
          <w:rFonts w:asciiTheme="minorHAnsi" w:hAnsiTheme="minorHAnsi" w:cstheme="minorHAnsi"/>
        </w:rPr>
      </w:pPr>
      <w:bookmarkStart w:id="34" w:name="_Toc132286620"/>
      <w:r w:rsidRPr="000A36B4">
        <w:rPr>
          <w:rFonts w:asciiTheme="minorHAnsi" w:hAnsiTheme="minorHAnsi" w:cstheme="minorHAnsi"/>
        </w:rPr>
        <w:t>Program zapewnienia jakości</w:t>
      </w:r>
      <w:bookmarkEnd w:id="34"/>
    </w:p>
    <w:p w14:paraId="12B02F7C" w14:textId="77777777" w:rsidR="00A43CEA" w:rsidRPr="000A36B4" w:rsidRDefault="00A43CEA" w:rsidP="00A43CEA">
      <w:pPr>
        <w:pStyle w:val="Tekstpodstawowy"/>
        <w:spacing w:before="3" w:line="242" w:lineRule="auto"/>
        <w:ind w:right="183" w:firstLine="706"/>
        <w:rPr>
          <w:rFonts w:asciiTheme="minorHAnsi" w:hAnsiTheme="minorHAnsi" w:cstheme="minorHAnsi"/>
        </w:rPr>
      </w:pPr>
      <w:r w:rsidRPr="000A36B4">
        <w:rPr>
          <w:rFonts w:asciiTheme="minorHAnsi" w:hAnsiTheme="minorHAnsi" w:cstheme="minorHAnsi"/>
        </w:rPr>
        <w:t>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ST  oraz  poleceniami  i  ustaleniami  przekazanymi  przez  Inspektora nadzoru.</w:t>
      </w:r>
    </w:p>
    <w:p w14:paraId="0C1A560E" w14:textId="77777777" w:rsidR="00A43CEA" w:rsidRPr="000A36B4" w:rsidRDefault="00A43CEA" w:rsidP="00A43CEA">
      <w:pPr>
        <w:pStyle w:val="Tekstpodstawowy"/>
        <w:spacing w:line="242" w:lineRule="exact"/>
        <w:rPr>
          <w:rFonts w:asciiTheme="minorHAnsi" w:hAnsiTheme="minorHAnsi" w:cstheme="minorHAnsi"/>
        </w:rPr>
      </w:pPr>
      <w:r w:rsidRPr="000A36B4">
        <w:rPr>
          <w:rFonts w:asciiTheme="minorHAnsi" w:hAnsiTheme="minorHAnsi" w:cstheme="minorHAnsi"/>
        </w:rPr>
        <w:t>Program zapewnienia jakości będzie zawierać:</w:t>
      </w:r>
    </w:p>
    <w:p w14:paraId="69641ECA" w14:textId="77777777" w:rsidR="00A43CEA" w:rsidRPr="000A36B4" w:rsidRDefault="00A43CEA" w:rsidP="00CA2FE1">
      <w:pPr>
        <w:pStyle w:val="Akapitzlist"/>
        <w:numPr>
          <w:ilvl w:val="0"/>
          <w:numId w:val="11"/>
        </w:numPr>
        <w:tabs>
          <w:tab w:val="left" w:pos="527"/>
        </w:tabs>
        <w:spacing w:before="1"/>
        <w:jc w:val="both"/>
        <w:rPr>
          <w:rFonts w:asciiTheme="minorHAnsi" w:hAnsiTheme="minorHAnsi" w:cstheme="minorHAnsi"/>
          <w:sz w:val="20"/>
        </w:rPr>
      </w:pPr>
      <w:r w:rsidRPr="000A36B4">
        <w:rPr>
          <w:rFonts w:asciiTheme="minorHAnsi" w:hAnsiTheme="minorHAnsi" w:cstheme="minorHAnsi"/>
          <w:sz w:val="20"/>
        </w:rPr>
        <w:t>część ogólną opisującą:</w:t>
      </w:r>
    </w:p>
    <w:p w14:paraId="40FE2511" w14:textId="77777777" w:rsidR="00A43CEA" w:rsidRPr="000A36B4" w:rsidRDefault="00A43CEA" w:rsidP="00CA2FE1">
      <w:pPr>
        <w:pStyle w:val="Akapitzlist"/>
        <w:numPr>
          <w:ilvl w:val="1"/>
          <w:numId w:val="11"/>
        </w:numPr>
        <w:tabs>
          <w:tab w:val="left" w:pos="1021"/>
        </w:tabs>
        <w:spacing w:before="4"/>
        <w:ind w:hanging="361"/>
        <w:rPr>
          <w:rFonts w:asciiTheme="minorHAnsi" w:hAnsiTheme="minorHAnsi" w:cstheme="minorHAnsi"/>
          <w:sz w:val="20"/>
        </w:rPr>
      </w:pPr>
      <w:r w:rsidRPr="000A36B4">
        <w:rPr>
          <w:rFonts w:asciiTheme="minorHAnsi" w:hAnsiTheme="minorHAnsi" w:cstheme="minorHAnsi"/>
          <w:sz w:val="20"/>
        </w:rPr>
        <w:t>organizację wykonania robót, w tym terminie i sposób prowadzenia robót,</w:t>
      </w:r>
    </w:p>
    <w:p w14:paraId="70E0D66A" w14:textId="77777777" w:rsidR="00A43CEA" w:rsidRPr="000A36B4" w:rsidRDefault="00A43CEA" w:rsidP="00CA2FE1">
      <w:pPr>
        <w:pStyle w:val="Akapitzlist"/>
        <w:numPr>
          <w:ilvl w:val="1"/>
          <w:numId w:val="11"/>
        </w:numPr>
        <w:tabs>
          <w:tab w:val="left" w:pos="1021"/>
        </w:tabs>
        <w:ind w:hanging="361"/>
        <w:rPr>
          <w:rFonts w:asciiTheme="minorHAnsi" w:hAnsiTheme="minorHAnsi" w:cstheme="minorHAnsi"/>
          <w:sz w:val="20"/>
        </w:rPr>
      </w:pPr>
      <w:r w:rsidRPr="000A36B4">
        <w:rPr>
          <w:rFonts w:asciiTheme="minorHAnsi" w:hAnsiTheme="minorHAnsi" w:cstheme="minorHAnsi"/>
          <w:sz w:val="20"/>
        </w:rPr>
        <w:t>organizację ruchu na budowie wraz z oznakowaniem robót,</w:t>
      </w:r>
    </w:p>
    <w:p w14:paraId="7C8E8728" w14:textId="77777777" w:rsidR="00A43CEA" w:rsidRPr="000A36B4" w:rsidRDefault="00A43CEA" w:rsidP="00CA2FE1">
      <w:pPr>
        <w:pStyle w:val="Akapitzlist"/>
        <w:numPr>
          <w:ilvl w:val="1"/>
          <w:numId w:val="11"/>
        </w:numPr>
        <w:tabs>
          <w:tab w:val="left" w:pos="1021"/>
        </w:tabs>
        <w:ind w:hanging="361"/>
        <w:rPr>
          <w:rFonts w:asciiTheme="minorHAnsi" w:hAnsiTheme="minorHAnsi" w:cstheme="minorHAnsi"/>
          <w:sz w:val="20"/>
        </w:rPr>
      </w:pPr>
      <w:r w:rsidRPr="000A36B4">
        <w:rPr>
          <w:rFonts w:asciiTheme="minorHAnsi" w:hAnsiTheme="minorHAnsi" w:cstheme="minorHAnsi"/>
          <w:sz w:val="20"/>
        </w:rPr>
        <w:t>bhp,</w:t>
      </w:r>
    </w:p>
    <w:p w14:paraId="02E4040B" w14:textId="77777777" w:rsidR="00A43CEA" w:rsidRPr="000A36B4" w:rsidRDefault="00A43CEA" w:rsidP="00CA2FE1">
      <w:pPr>
        <w:pStyle w:val="Akapitzlist"/>
        <w:numPr>
          <w:ilvl w:val="1"/>
          <w:numId w:val="11"/>
        </w:numPr>
        <w:tabs>
          <w:tab w:val="left" w:pos="1021"/>
        </w:tabs>
        <w:ind w:hanging="361"/>
        <w:rPr>
          <w:rFonts w:asciiTheme="minorHAnsi" w:hAnsiTheme="minorHAnsi" w:cstheme="minorHAnsi"/>
          <w:sz w:val="20"/>
        </w:rPr>
      </w:pPr>
      <w:r w:rsidRPr="000A36B4">
        <w:rPr>
          <w:rFonts w:asciiTheme="minorHAnsi" w:hAnsiTheme="minorHAnsi" w:cstheme="minorHAnsi"/>
          <w:sz w:val="20"/>
        </w:rPr>
        <w:t>wykaz zespołów roboczych, ich kwalifikacje i przygotowanie praktyczne,</w:t>
      </w:r>
    </w:p>
    <w:p w14:paraId="007BCCE0" w14:textId="77777777" w:rsidR="00A43CEA" w:rsidRPr="000A36B4" w:rsidRDefault="00A43CEA" w:rsidP="00CA2FE1">
      <w:pPr>
        <w:pStyle w:val="Akapitzlist"/>
        <w:numPr>
          <w:ilvl w:val="1"/>
          <w:numId w:val="11"/>
        </w:numPr>
        <w:tabs>
          <w:tab w:val="left" w:pos="1021"/>
        </w:tabs>
        <w:spacing w:before="1" w:line="244" w:lineRule="auto"/>
        <w:ind w:right="189"/>
        <w:jc w:val="both"/>
        <w:rPr>
          <w:rFonts w:asciiTheme="minorHAnsi" w:hAnsiTheme="minorHAnsi" w:cstheme="minorHAnsi"/>
          <w:sz w:val="20"/>
        </w:rPr>
      </w:pPr>
      <w:r w:rsidRPr="000A36B4">
        <w:rPr>
          <w:rFonts w:asciiTheme="minorHAnsi" w:hAnsiTheme="minorHAnsi" w:cstheme="minorHAnsi"/>
          <w:sz w:val="20"/>
        </w:rPr>
        <w:t>wykaz osób odpowiedzialnych za jakość i terminowość wykonania poszczególnych elementów robót,</w:t>
      </w:r>
    </w:p>
    <w:p w14:paraId="286F6DAB" w14:textId="77777777" w:rsidR="00A43CEA" w:rsidRPr="000A36B4" w:rsidRDefault="00A43CEA" w:rsidP="00CA2FE1">
      <w:pPr>
        <w:pStyle w:val="Akapitzlist"/>
        <w:numPr>
          <w:ilvl w:val="1"/>
          <w:numId w:val="11"/>
        </w:numPr>
        <w:tabs>
          <w:tab w:val="left" w:pos="1021"/>
        </w:tabs>
        <w:spacing w:before="0" w:line="242" w:lineRule="auto"/>
        <w:ind w:right="194"/>
        <w:jc w:val="both"/>
        <w:rPr>
          <w:rFonts w:asciiTheme="minorHAnsi" w:hAnsiTheme="minorHAnsi" w:cstheme="minorHAnsi"/>
          <w:sz w:val="20"/>
        </w:rPr>
      </w:pPr>
      <w:r w:rsidRPr="000A36B4">
        <w:rPr>
          <w:rFonts w:asciiTheme="minorHAnsi" w:hAnsiTheme="minorHAnsi" w:cstheme="minorHAnsi"/>
          <w:sz w:val="20"/>
        </w:rPr>
        <w:t>system (sposób i procedurę) proponowanej kontroli i sterowania jakością wykonywanych robót,</w:t>
      </w:r>
    </w:p>
    <w:p w14:paraId="55CEFDC0" w14:textId="77777777" w:rsidR="00A43CEA" w:rsidRPr="000A36B4" w:rsidRDefault="00A43CEA" w:rsidP="00CA2FE1">
      <w:pPr>
        <w:pStyle w:val="Akapitzlist"/>
        <w:numPr>
          <w:ilvl w:val="1"/>
          <w:numId w:val="11"/>
        </w:numPr>
        <w:tabs>
          <w:tab w:val="left" w:pos="1021"/>
        </w:tabs>
        <w:spacing w:before="0"/>
        <w:ind w:right="194"/>
        <w:jc w:val="both"/>
        <w:rPr>
          <w:rFonts w:asciiTheme="minorHAnsi" w:hAnsiTheme="minorHAnsi" w:cstheme="minorHAnsi"/>
          <w:sz w:val="20"/>
        </w:rPr>
      </w:pPr>
      <w:r w:rsidRPr="000A36B4">
        <w:rPr>
          <w:rFonts w:asciiTheme="minorHAnsi" w:hAnsiTheme="minorHAnsi" w:cstheme="minorHAnsi"/>
          <w:sz w:val="20"/>
        </w:rPr>
        <w:t xml:space="preserve">wyposażenie w sprzęt i urządzenia do pomiarów i kontroli (opis laboratorium własnego lub laboratorium, </w:t>
      </w:r>
      <w:r w:rsidRPr="000A36B4">
        <w:rPr>
          <w:rFonts w:asciiTheme="minorHAnsi" w:hAnsiTheme="minorHAnsi" w:cstheme="minorHAnsi"/>
          <w:sz w:val="20"/>
        </w:rPr>
        <w:lastRenderedPageBreak/>
        <w:t>któremu Wykonawca zamierza zlecić prowadzenie badań),</w:t>
      </w:r>
    </w:p>
    <w:p w14:paraId="00E98423" w14:textId="77777777" w:rsidR="00A43CEA" w:rsidRPr="000A36B4" w:rsidRDefault="00A43CEA" w:rsidP="00CA2FE1">
      <w:pPr>
        <w:pStyle w:val="Akapitzlist"/>
        <w:numPr>
          <w:ilvl w:val="1"/>
          <w:numId w:val="11"/>
        </w:numPr>
        <w:tabs>
          <w:tab w:val="left" w:pos="1021"/>
        </w:tabs>
        <w:spacing w:before="0" w:line="242" w:lineRule="auto"/>
        <w:ind w:right="186"/>
        <w:jc w:val="both"/>
        <w:rPr>
          <w:rFonts w:asciiTheme="minorHAnsi" w:hAnsiTheme="minorHAnsi" w:cstheme="minorHAnsi"/>
          <w:sz w:val="20"/>
        </w:rPr>
      </w:pPr>
      <w:r w:rsidRPr="000A36B4">
        <w:rPr>
          <w:rFonts w:asciiTheme="minorHAnsi" w:hAnsiTheme="minorHAnsi" w:cstheme="minorHAnsi"/>
          <w:sz w:val="20"/>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197ED230" w14:textId="77777777" w:rsidR="00A43CEA" w:rsidRPr="000A36B4" w:rsidRDefault="00A43CEA" w:rsidP="00CA2FE1">
      <w:pPr>
        <w:pStyle w:val="Akapitzlist"/>
        <w:numPr>
          <w:ilvl w:val="0"/>
          <w:numId w:val="11"/>
        </w:numPr>
        <w:tabs>
          <w:tab w:val="left" w:pos="527"/>
        </w:tabs>
        <w:spacing w:before="0" w:line="243" w:lineRule="exact"/>
        <w:jc w:val="both"/>
        <w:rPr>
          <w:rFonts w:asciiTheme="minorHAnsi" w:hAnsiTheme="minorHAnsi" w:cstheme="minorHAnsi"/>
          <w:sz w:val="20"/>
        </w:rPr>
      </w:pPr>
      <w:r w:rsidRPr="000A36B4">
        <w:rPr>
          <w:rFonts w:asciiTheme="minorHAnsi" w:hAnsiTheme="minorHAnsi" w:cstheme="minorHAnsi"/>
          <w:sz w:val="20"/>
        </w:rPr>
        <w:t>część szczegółową opisującą dla każdego asortymentu robót:</w:t>
      </w:r>
    </w:p>
    <w:p w14:paraId="31523A01" w14:textId="77777777" w:rsidR="00A43CEA" w:rsidRPr="000A36B4" w:rsidRDefault="00A43CEA" w:rsidP="00CA2FE1">
      <w:pPr>
        <w:pStyle w:val="Akapitzlist"/>
        <w:numPr>
          <w:ilvl w:val="1"/>
          <w:numId w:val="11"/>
        </w:numPr>
        <w:tabs>
          <w:tab w:val="left" w:pos="1021"/>
        </w:tabs>
        <w:spacing w:before="1"/>
        <w:ind w:right="196"/>
        <w:jc w:val="both"/>
        <w:rPr>
          <w:rFonts w:asciiTheme="minorHAnsi" w:hAnsiTheme="minorHAnsi" w:cstheme="minorHAnsi"/>
          <w:sz w:val="20"/>
        </w:rPr>
      </w:pPr>
      <w:r w:rsidRPr="000A36B4">
        <w:rPr>
          <w:rFonts w:asciiTheme="minorHAnsi" w:hAnsiTheme="minorHAnsi" w:cstheme="minorHAnsi"/>
          <w:sz w:val="20"/>
        </w:rPr>
        <w:t>wykaz maszyn i urządzeń stosowanych na budowie z ich parametrami technicznymi oraz wyposażeniem w mechanizmy do sterowania i urządzenia pomiarowo-kontrolne,</w:t>
      </w:r>
    </w:p>
    <w:p w14:paraId="3A88110B" w14:textId="77777777" w:rsidR="00A43CEA" w:rsidRPr="000A36B4" w:rsidRDefault="00A43CEA" w:rsidP="00CA2FE1">
      <w:pPr>
        <w:pStyle w:val="Akapitzlist"/>
        <w:numPr>
          <w:ilvl w:val="1"/>
          <w:numId w:val="11"/>
        </w:numPr>
        <w:tabs>
          <w:tab w:val="left" w:pos="1021"/>
        </w:tabs>
        <w:spacing w:before="0"/>
        <w:ind w:right="191"/>
        <w:jc w:val="both"/>
        <w:rPr>
          <w:rFonts w:asciiTheme="minorHAnsi" w:hAnsiTheme="minorHAnsi" w:cstheme="minorHAnsi"/>
          <w:sz w:val="20"/>
        </w:rPr>
      </w:pPr>
      <w:r w:rsidRPr="000A36B4">
        <w:rPr>
          <w:rFonts w:asciiTheme="minorHAnsi" w:hAnsiTheme="minorHAnsi" w:cstheme="minorHAnsi"/>
          <w:sz w:val="20"/>
        </w:rPr>
        <w:t>rodzaje i ilość środków transportu oraz urządzeń do magazynowania i załadunku materiałów, spoiw, lepiszczy, kruszyw itp.,</w:t>
      </w:r>
    </w:p>
    <w:p w14:paraId="39A441E1" w14:textId="6FC26C7C" w:rsidR="00033F80" w:rsidRPr="008F6E8D" w:rsidRDefault="00A43CEA" w:rsidP="00033F80">
      <w:pPr>
        <w:pStyle w:val="Akapitzlist"/>
        <w:numPr>
          <w:ilvl w:val="1"/>
          <w:numId w:val="11"/>
        </w:numPr>
        <w:tabs>
          <w:tab w:val="left" w:pos="1021"/>
        </w:tabs>
        <w:spacing w:before="4"/>
        <w:ind w:right="191"/>
        <w:jc w:val="both"/>
        <w:rPr>
          <w:rFonts w:asciiTheme="minorHAnsi" w:hAnsiTheme="minorHAnsi" w:cstheme="minorHAnsi"/>
          <w:sz w:val="20"/>
        </w:rPr>
      </w:pPr>
      <w:r w:rsidRPr="000A36B4">
        <w:rPr>
          <w:rFonts w:asciiTheme="minorHAnsi" w:hAnsiTheme="minorHAnsi" w:cstheme="minorHAnsi"/>
          <w:sz w:val="20"/>
        </w:rPr>
        <w:t>sposób zabezpieczenia i ochrony ładunków przed utratą ich właściwości w czasie transportu,</w:t>
      </w:r>
    </w:p>
    <w:p w14:paraId="6D801A32" w14:textId="77777777" w:rsidR="00A43CEA" w:rsidRPr="000A36B4" w:rsidRDefault="00A43CEA" w:rsidP="00CA2FE1">
      <w:pPr>
        <w:pStyle w:val="Akapitzlist"/>
        <w:numPr>
          <w:ilvl w:val="1"/>
          <w:numId w:val="11"/>
        </w:numPr>
        <w:tabs>
          <w:tab w:val="left" w:pos="1021"/>
        </w:tabs>
        <w:spacing w:before="3" w:line="242" w:lineRule="auto"/>
        <w:ind w:right="187"/>
        <w:jc w:val="both"/>
        <w:rPr>
          <w:rFonts w:asciiTheme="minorHAnsi" w:hAnsiTheme="minorHAnsi" w:cstheme="minorHAnsi"/>
          <w:sz w:val="20"/>
        </w:rPr>
      </w:pPr>
      <w:r w:rsidRPr="000A36B4">
        <w:rPr>
          <w:rFonts w:asciiTheme="minorHAnsi" w:hAnsiTheme="minorHAnsi" w:cstheme="minorHAnsi"/>
          <w:sz w:val="20"/>
        </w:rPr>
        <w:t>sposób i procedurę pomiarów i badań (rodzaj i częstotliwość, pobieranie próbek, legalizacja i sprawdzanie urządzeń itp.) prowadzonych podczas dostaw materiałów, wytwarzania mieszanek i wykonywania poszczególnych elementów robót,</w:t>
      </w:r>
    </w:p>
    <w:p w14:paraId="6679D89D" w14:textId="77777777" w:rsidR="00A43CEA" w:rsidRPr="000A36B4" w:rsidRDefault="00A43CEA" w:rsidP="00CA2FE1">
      <w:pPr>
        <w:pStyle w:val="Akapitzlist"/>
        <w:numPr>
          <w:ilvl w:val="1"/>
          <w:numId w:val="11"/>
        </w:numPr>
        <w:tabs>
          <w:tab w:val="left" w:pos="1021"/>
        </w:tabs>
        <w:spacing w:before="0"/>
        <w:ind w:hanging="361"/>
        <w:jc w:val="both"/>
        <w:rPr>
          <w:rFonts w:asciiTheme="minorHAnsi" w:hAnsiTheme="minorHAnsi" w:cstheme="minorHAnsi"/>
          <w:sz w:val="20"/>
        </w:rPr>
      </w:pPr>
      <w:r w:rsidRPr="000A36B4">
        <w:rPr>
          <w:rFonts w:asciiTheme="minorHAnsi" w:hAnsiTheme="minorHAnsi" w:cstheme="minorHAnsi"/>
          <w:sz w:val="20"/>
        </w:rPr>
        <w:t>sposób postępowania z materiałami i robotami nie odpowiadającymi wymaganiom.</w:t>
      </w:r>
    </w:p>
    <w:p w14:paraId="6B77E0F7" w14:textId="77777777" w:rsidR="00EC0C4B" w:rsidRPr="000A36B4" w:rsidRDefault="00EC0C4B" w:rsidP="00EC0C4B">
      <w:pPr>
        <w:pStyle w:val="Akapitzlist"/>
        <w:tabs>
          <w:tab w:val="left" w:pos="1021"/>
        </w:tabs>
        <w:spacing w:before="0"/>
        <w:ind w:left="1020" w:firstLine="0"/>
        <w:jc w:val="both"/>
        <w:rPr>
          <w:rFonts w:asciiTheme="minorHAnsi" w:hAnsiTheme="minorHAnsi" w:cstheme="minorHAnsi"/>
          <w:sz w:val="20"/>
        </w:rPr>
      </w:pPr>
    </w:p>
    <w:p w14:paraId="70FE4D14" w14:textId="77777777" w:rsidR="00A43CEA" w:rsidRPr="000A36B4" w:rsidRDefault="00A43CEA" w:rsidP="00CA2FE1">
      <w:pPr>
        <w:pStyle w:val="Nagwek21"/>
        <w:numPr>
          <w:ilvl w:val="2"/>
          <w:numId w:val="18"/>
        </w:numPr>
        <w:tabs>
          <w:tab w:val="left" w:pos="625"/>
        </w:tabs>
        <w:spacing w:before="122"/>
        <w:jc w:val="both"/>
        <w:rPr>
          <w:rFonts w:asciiTheme="minorHAnsi" w:hAnsiTheme="minorHAnsi" w:cstheme="minorHAnsi"/>
        </w:rPr>
      </w:pPr>
      <w:bookmarkStart w:id="35" w:name="_Toc132286621"/>
      <w:r w:rsidRPr="000A36B4">
        <w:rPr>
          <w:rFonts w:asciiTheme="minorHAnsi" w:hAnsiTheme="minorHAnsi" w:cstheme="minorHAnsi"/>
        </w:rPr>
        <w:t>Zasady kontroli jakości robót</w:t>
      </w:r>
      <w:bookmarkEnd w:id="35"/>
    </w:p>
    <w:p w14:paraId="66DFE117" w14:textId="77777777" w:rsidR="00A43CEA" w:rsidRPr="000A36B4" w:rsidRDefault="00A43CEA" w:rsidP="00A43CEA">
      <w:pPr>
        <w:pStyle w:val="Tekstpodstawowy"/>
        <w:spacing w:before="2"/>
        <w:ind w:right="193" w:firstLine="706"/>
        <w:rPr>
          <w:rFonts w:asciiTheme="minorHAnsi" w:hAnsiTheme="minorHAnsi" w:cstheme="minorHAnsi"/>
        </w:rPr>
      </w:pPr>
      <w:r w:rsidRPr="000A36B4">
        <w:rPr>
          <w:rFonts w:asciiTheme="minorHAnsi" w:hAnsiTheme="minorHAnsi" w:cstheme="minorHAnsi"/>
        </w:rPr>
        <w:t>Celem kontroli robót będzie takie sterowanie ich przygotowaniem i wykonaniem, aby osiągnąć założoną jakość robót.</w:t>
      </w:r>
    </w:p>
    <w:p w14:paraId="35CB0DB1" w14:textId="77777777" w:rsidR="00A43CEA" w:rsidRPr="000A36B4" w:rsidRDefault="00A43CEA" w:rsidP="00A43CEA">
      <w:pPr>
        <w:pStyle w:val="Tekstpodstawowy"/>
        <w:spacing w:before="3" w:line="242" w:lineRule="auto"/>
        <w:ind w:right="180"/>
        <w:rPr>
          <w:rFonts w:asciiTheme="minorHAnsi" w:hAnsiTheme="minorHAnsi" w:cstheme="minorHAnsi"/>
        </w:rPr>
      </w:pPr>
      <w:r w:rsidRPr="000A36B4">
        <w:rPr>
          <w:rFonts w:asciiTheme="minorHAnsi" w:hAnsiTheme="minorHAnsi" w:cstheme="minorHAnsi"/>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49D90D13" w14:textId="77777777" w:rsidR="00A43CEA" w:rsidRPr="000A36B4" w:rsidRDefault="00A43CEA" w:rsidP="00A43CEA">
      <w:pPr>
        <w:pStyle w:val="Tekstpodstawowy"/>
        <w:spacing w:before="1"/>
        <w:ind w:right="184"/>
        <w:rPr>
          <w:rFonts w:asciiTheme="minorHAnsi" w:hAnsiTheme="minorHAnsi" w:cstheme="minorHAnsi"/>
        </w:rPr>
      </w:pPr>
      <w:r w:rsidRPr="000A36B4">
        <w:rPr>
          <w:rFonts w:asciiTheme="minorHAnsi" w:hAnsiTheme="minorHAnsi" w:cstheme="minorHAnsi"/>
        </w:rPr>
        <w:t>Przed zatwierdzeniem systemu kontroli Inspektor nadzoru może zażądać od Wykonawcy przeprowadzenia badań w celu zademonstrowania, że poziom ich wykonania jest zadawalający.</w:t>
      </w:r>
    </w:p>
    <w:p w14:paraId="26D78093" w14:textId="77777777" w:rsidR="00A43CEA" w:rsidRPr="000A36B4" w:rsidRDefault="00A43CEA" w:rsidP="00A43CEA">
      <w:pPr>
        <w:pStyle w:val="Tekstpodstawowy"/>
        <w:spacing w:before="5"/>
        <w:ind w:right="185"/>
        <w:rPr>
          <w:rFonts w:asciiTheme="minorHAnsi" w:hAnsiTheme="minorHAnsi" w:cstheme="minorHAnsi"/>
        </w:rPr>
      </w:pPr>
      <w:r w:rsidRPr="000A36B4">
        <w:rPr>
          <w:rFonts w:asciiTheme="minorHAnsi" w:hAnsiTheme="minorHAnsi" w:cstheme="minorHAnsi"/>
        </w:rPr>
        <w:t>Wykonawca będzie przeprowadzać pomiary i badania materiałów oraz robót z częstotliwością zapewniającą stwierdzenie, że roboty wykonano zgodnie z wymaganiami zawartymi w dokumentacji projektowej i ST.</w:t>
      </w:r>
    </w:p>
    <w:p w14:paraId="346C45BE" w14:textId="77777777" w:rsidR="00A43CEA" w:rsidRPr="000A36B4" w:rsidRDefault="00A43CEA" w:rsidP="00A43CEA">
      <w:pPr>
        <w:pStyle w:val="Tekstpodstawowy"/>
        <w:spacing w:before="6"/>
        <w:ind w:right="184"/>
        <w:rPr>
          <w:rFonts w:asciiTheme="minorHAnsi" w:hAnsiTheme="minorHAnsi" w:cstheme="minorHAnsi"/>
        </w:rPr>
      </w:pPr>
      <w:r w:rsidRPr="000A36B4">
        <w:rPr>
          <w:rFonts w:asciiTheme="minorHAnsi" w:hAnsiTheme="minorHAnsi" w:cstheme="minorHAnsi"/>
        </w:rPr>
        <w:t>Minimalne wymagania co do zakresu badań i ich częstotliwości są określone w ST, normach i wytycznych. W przypadku, gdy nie zostały one tam określone, Inspektor nadzoru ustali jaki zakres kontroli jest konieczny, aby zapewnić wykonanie robót zgodnie z umową.</w:t>
      </w:r>
    </w:p>
    <w:p w14:paraId="38BC68A9" w14:textId="77777777" w:rsidR="00A43CEA" w:rsidRPr="000A36B4" w:rsidRDefault="00A43CEA" w:rsidP="00A43CEA">
      <w:pPr>
        <w:pStyle w:val="Tekstpodstawowy"/>
        <w:spacing w:before="7"/>
        <w:ind w:right="190"/>
        <w:rPr>
          <w:rFonts w:asciiTheme="minorHAnsi" w:hAnsiTheme="minorHAnsi" w:cstheme="minorHAnsi"/>
        </w:rPr>
      </w:pPr>
      <w:r w:rsidRPr="000A36B4">
        <w:rPr>
          <w:rFonts w:asciiTheme="minorHAnsi" w:hAnsiTheme="minorHAnsi" w:cstheme="minorHAnsi"/>
        </w:rPr>
        <w:t>Wykonawca   dostarczy   Inspektorowi   nadzoru   świadectwa,   że   wszystkie   stosowane urządzenia i sprzęt badawczy posiadają ważną legalizację, zostały prawidłowo wykalibrowane i odpowiadają wymaganiom norm określających procedury badań.</w:t>
      </w:r>
    </w:p>
    <w:p w14:paraId="2F07DEAE" w14:textId="77777777" w:rsidR="00A43CEA" w:rsidRPr="000A36B4" w:rsidRDefault="00A43CEA" w:rsidP="00A43CEA">
      <w:pPr>
        <w:pStyle w:val="Tekstpodstawowy"/>
        <w:spacing w:before="5"/>
        <w:ind w:right="195"/>
        <w:rPr>
          <w:rFonts w:asciiTheme="minorHAnsi" w:hAnsiTheme="minorHAnsi" w:cstheme="minorHAnsi"/>
        </w:rPr>
      </w:pPr>
      <w:r w:rsidRPr="000A36B4">
        <w:rPr>
          <w:rFonts w:asciiTheme="minorHAnsi" w:hAnsiTheme="minorHAnsi" w:cstheme="minorHAnsi"/>
        </w:rPr>
        <w:t>Inspektor nadzoru będzie mieć nieograniczony dostęp do pomieszczeń laboratoryjnych, w celu ich inspekcji.</w:t>
      </w:r>
    </w:p>
    <w:p w14:paraId="5BF69765" w14:textId="77777777" w:rsidR="00A43CEA" w:rsidRPr="000A36B4" w:rsidRDefault="00A43CEA" w:rsidP="00A43CEA">
      <w:pPr>
        <w:pStyle w:val="Tekstpodstawowy"/>
        <w:spacing w:before="4" w:line="242" w:lineRule="auto"/>
        <w:ind w:right="187"/>
        <w:rPr>
          <w:rFonts w:asciiTheme="minorHAnsi" w:hAnsiTheme="minorHAnsi" w:cstheme="minorHAnsi"/>
        </w:rPr>
      </w:pPr>
      <w:r w:rsidRPr="000A36B4">
        <w:rPr>
          <w:rFonts w:asciiTheme="minorHAnsi" w:hAnsiTheme="minorHAnsi" w:cstheme="minorHAnsi"/>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1E1AE3E5" w14:textId="77777777" w:rsidR="00A43CEA" w:rsidRPr="000A36B4" w:rsidRDefault="00A43CEA" w:rsidP="00A43CEA">
      <w:pPr>
        <w:pStyle w:val="Tekstpodstawowy"/>
        <w:ind w:right="190"/>
        <w:rPr>
          <w:rFonts w:asciiTheme="minorHAnsi" w:hAnsiTheme="minorHAnsi" w:cstheme="minorHAnsi"/>
        </w:rPr>
      </w:pPr>
      <w:r w:rsidRPr="000A36B4">
        <w:rPr>
          <w:rFonts w:asciiTheme="minorHAnsi" w:hAnsiTheme="minorHAnsi" w:cstheme="minorHAnsi"/>
        </w:rPr>
        <w:t>Wszystkie koszty związane z organizowaniem i prowadzeniem badań materiałów ponosi Wykonawca.</w:t>
      </w:r>
    </w:p>
    <w:p w14:paraId="08A598BE" w14:textId="77777777" w:rsidR="00A43CEA" w:rsidRPr="000A36B4" w:rsidRDefault="00A43CEA" w:rsidP="00CA2FE1">
      <w:pPr>
        <w:pStyle w:val="Nagwek21"/>
        <w:numPr>
          <w:ilvl w:val="2"/>
          <w:numId w:val="18"/>
        </w:numPr>
        <w:tabs>
          <w:tab w:val="left" w:pos="625"/>
        </w:tabs>
        <w:spacing w:before="124"/>
        <w:jc w:val="both"/>
        <w:rPr>
          <w:rFonts w:asciiTheme="minorHAnsi" w:hAnsiTheme="minorHAnsi" w:cstheme="minorHAnsi"/>
        </w:rPr>
      </w:pPr>
      <w:bookmarkStart w:id="36" w:name="_Toc132286622"/>
      <w:r w:rsidRPr="000A36B4">
        <w:rPr>
          <w:rFonts w:asciiTheme="minorHAnsi" w:hAnsiTheme="minorHAnsi" w:cstheme="minorHAnsi"/>
        </w:rPr>
        <w:t>Pobieranie próbek</w:t>
      </w:r>
      <w:bookmarkEnd w:id="36"/>
    </w:p>
    <w:p w14:paraId="53E16E9D" w14:textId="77777777" w:rsidR="00A43CEA" w:rsidRPr="000A36B4" w:rsidRDefault="00A43CEA" w:rsidP="00A43CEA">
      <w:pPr>
        <w:pStyle w:val="Tekstpodstawowy"/>
        <w:spacing w:before="1"/>
        <w:ind w:right="193" w:firstLine="708"/>
        <w:rPr>
          <w:rFonts w:asciiTheme="minorHAnsi" w:hAnsiTheme="minorHAnsi" w:cstheme="minorHAnsi"/>
        </w:rPr>
      </w:pPr>
      <w:r w:rsidRPr="000A36B4">
        <w:rPr>
          <w:rFonts w:asciiTheme="minorHAnsi" w:hAnsiTheme="minorHAnsi" w:cstheme="minorHAnsi"/>
        </w:rPr>
        <w:t>Próbki będą pobierane losowo. Zaleca się stosowanie statystycznych metod pobierania próbek, opartych na zasadzie, że wszystkie jednostkowe elementy produkcji mogą być z jednakowym prawdopodobieństwem wytypowane do badań.</w:t>
      </w:r>
    </w:p>
    <w:p w14:paraId="0A5D62B7" w14:textId="77777777" w:rsidR="00A43CEA" w:rsidRPr="000A36B4" w:rsidRDefault="00A43CEA" w:rsidP="00A43CEA">
      <w:pPr>
        <w:pStyle w:val="Tekstpodstawowy"/>
        <w:spacing w:before="8" w:line="242" w:lineRule="auto"/>
        <w:ind w:right="191"/>
        <w:rPr>
          <w:rFonts w:asciiTheme="minorHAnsi" w:hAnsiTheme="minorHAnsi" w:cstheme="minorHAnsi"/>
        </w:rPr>
      </w:pPr>
      <w:r w:rsidRPr="000A36B4">
        <w:rPr>
          <w:rFonts w:asciiTheme="minorHAnsi" w:hAnsiTheme="minorHAnsi" w:cstheme="minorHAnsi"/>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3BA0CC9D" w14:textId="77777777" w:rsidR="00A43CEA" w:rsidRPr="000A36B4" w:rsidRDefault="00A43CEA" w:rsidP="00A43CEA">
      <w:pPr>
        <w:pStyle w:val="Tekstpodstawowy"/>
        <w:ind w:right="185"/>
        <w:rPr>
          <w:rFonts w:asciiTheme="minorHAnsi" w:hAnsiTheme="minorHAnsi" w:cstheme="minorHAnsi"/>
        </w:rPr>
      </w:pPr>
      <w:r w:rsidRPr="000A36B4">
        <w:rPr>
          <w:rFonts w:asciiTheme="minorHAnsi" w:hAnsiTheme="minorHAnsi" w:cstheme="minorHAnsi"/>
        </w:rPr>
        <w:t>Pojemniki do pobierania próbek będą dostarczone przez Wykonawcę i zatwierdzone przez Inspektora nadzoru. Próbki dostarczone przez Wykonawcę do badań będą odpowiednio opisane i oznakowane, w sposób zaakceptowany przez Inspektora nadzoru.</w:t>
      </w:r>
    </w:p>
    <w:p w14:paraId="22D67D7A" w14:textId="77777777" w:rsidR="00A43CEA" w:rsidRPr="000A36B4" w:rsidRDefault="00A43CEA" w:rsidP="00A43CEA">
      <w:pPr>
        <w:pStyle w:val="Tekstpodstawowy"/>
        <w:ind w:left="0"/>
        <w:jc w:val="left"/>
        <w:rPr>
          <w:rFonts w:asciiTheme="minorHAnsi" w:hAnsiTheme="minorHAnsi" w:cstheme="minorHAnsi"/>
        </w:rPr>
      </w:pPr>
    </w:p>
    <w:p w14:paraId="19986E04" w14:textId="77777777" w:rsidR="00A43CEA" w:rsidRPr="000A36B4" w:rsidRDefault="00A43CEA" w:rsidP="00CA2FE1">
      <w:pPr>
        <w:pStyle w:val="Nagwek21"/>
        <w:numPr>
          <w:ilvl w:val="2"/>
          <w:numId w:val="18"/>
        </w:numPr>
        <w:tabs>
          <w:tab w:val="left" w:pos="625"/>
        </w:tabs>
        <w:spacing w:before="0"/>
        <w:jc w:val="both"/>
        <w:rPr>
          <w:rFonts w:asciiTheme="minorHAnsi" w:hAnsiTheme="minorHAnsi" w:cstheme="minorHAnsi"/>
        </w:rPr>
      </w:pPr>
      <w:bookmarkStart w:id="37" w:name="_Toc132286623"/>
      <w:r w:rsidRPr="000A36B4">
        <w:rPr>
          <w:rFonts w:asciiTheme="minorHAnsi" w:hAnsiTheme="minorHAnsi" w:cstheme="minorHAnsi"/>
        </w:rPr>
        <w:t>Badania i pomiary</w:t>
      </w:r>
      <w:bookmarkEnd w:id="37"/>
    </w:p>
    <w:p w14:paraId="07C147E1" w14:textId="77777777" w:rsidR="00A43CEA" w:rsidRPr="000A36B4" w:rsidRDefault="00A43CEA" w:rsidP="00A43CEA">
      <w:pPr>
        <w:pStyle w:val="Tekstpodstawowy"/>
        <w:spacing w:before="3"/>
        <w:ind w:right="183" w:firstLine="708"/>
        <w:rPr>
          <w:rFonts w:asciiTheme="minorHAnsi" w:hAnsiTheme="minorHAnsi" w:cstheme="minorHAnsi"/>
        </w:rPr>
      </w:pPr>
      <w:r w:rsidRPr="000A36B4">
        <w:rPr>
          <w:rFonts w:asciiTheme="minorHAnsi" w:hAnsiTheme="minorHAnsi" w:cstheme="minorHAnsi"/>
        </w:rPr>
        <w:lastRenderedPageBreak/>
        <w:t>Wszystkie badania i pomiary będą przeprowadzone zgodnie z wymaganiami norm. W przypadku, gdy normy nie obejmują jakiegokolwiek badania wymaganego w ST, stosować można wytyczne krajowe, albo inne procedury, zaakceptowane przez Inspektora nadzoru.</w:t>
      </w:r>
    </w:p>
    <w:p w14:paraId="1CEF2D9A" w14:textId="77777777" w:rsidR="00A43CEA" w:rsidRPr="000A36B4" w:rsidRDefault="00A43CEA" w:rsidP="00A43CEA">
      <w:pPr>
        <w:pStyle w:val="Tekstpodstawowy"/>
        <w:spacing w:before="5" w:line="242" w:lineRule="auto"/>
        <w:ind w:right="189"/>
        <w:rPr>
          <w:rFonts w:asciiTheme="minorHAnsi" w:hAnsiTheme="minorHAnsi" w:cstheme="minorHAnsi"/>
        </w:rPr>
      </w:pPr>
      <w:r w:rsidRPr="000A36B4">
        <w:rPr>
          <w:rFonts w:asciiTheme="minorHAnsi" w:hAnsiTheme="minorHAnsi" w:cstheme="minorHAnsi"/>
        </w:rPr>
        <w:t>Przed  przystąpieniem  do  pomiarów  lub  badań,  Wykonawca  powiadomi  Inspektora nadzoru o rodzaju, miejscu i terminie pomiaru lub badania. Po wykonaniu pomiaru lub badania, Wykonawca przedstawi na piśmie ich wyniki do akceptacji Inspektora nadzoru.</w:t>
      </w:r>
    </w:p>
    <w:p w14:paraId="1EB51C87" w14:textId="77777777" w:rsidR="00A43CEA" w:rsidRPr="000A36B4" w:rsidRDefault="00A43CEA" w:rsidP="00CA2FE1">
      <w:pPr>
        <w:pStyle w:val="Nagwek21"/>
        <w:numPr>
          <w:ilvl w:val="2"/>
          <w:numId w:val="18"/>
        </w:numPr>
        <w:tabs>
          <w:tab w:val="left" w:pos="625"/>
        </w:tabs>
        <w:jc w:val="both"/>
        <w:rPr>
          <w:rFonts w:asciiTheme="minorHAnsi" w:hAnsiTheme="minorHAnsi" w:cstheme="minorHAnsi"/>
        </w:rPr>
      </w:pPr>
      <w:bookmarkStart w:id="38" w:name="_Toc132286624"/>
      <w:r w:rsidRPr="000A36B4">
        <w:rPr>
          <w:rFonts w:asciiTheme="minorHAnsi" w:hAnsiTheme="minorHAnsi" w:cstheme="minorHAnsi"/>
        </w:rPr>
        <w:t>Raporty z badań</w:t>
      </w:r>
      <w:bookmarkEnd w:id="38"/>
    </w:p>
    <w:p w14:paraId="1D137BAF" w14:textId="10C8CEB4" w:rsidR="00033F80" w:rsidRPr="000A36B4" w:rsidRDefault="00A43CEA" w:rsidP="008F6E8D">
      <w:pPr>
        <w:pStyle w:val="Tekstpodstawowy"/>
        <w:spacing w:before="2"/>
        <w:ind w:right="184" w:firstLine="708"/>
        <w:rPr>
          <w:rFonts w:asciiTheme="minorHAnsi" w:hAnsiTheme="minorHAnsi" w:cstheme="minorHAnsi"/>
        </w:rPr>
      </w:pPr>
      <w:r w:rsidRPr="000A36B4">
        <w:rPr>
          <w:rFonts w:asciiTheme="minorHAnsi" w:hAnsiTheme="minorHAnsi" w:cstheme="minorHAnsi"/>
        </w:rPr>
        <w:t>Wykonawca będzie przekazywać Inspektorowi nadzoru kopie raportów z wynikami badań jak najszybciej, nie później jednak niż w terminie określonym w programie zapewnienia jakości.</w:t>
      </w:r>
    </w:p>
    <w:p w14:paraId="0F7CB1DB" w14:textId="77777777" w:rsidR="00A43CEA" w:rsidRPr="000A36B4" w:rsidRDefault="00A43CEA" w:rsidP="00A43CEA">
      <w:pPr>
        <w:pStyle w:val="Tekstpodstawowy"/>
        <w:spacing w:before="3"/>
        <w:ind w:right="195"/>
        <w:rPr>
          <w:rFonts w:asciiTheme="minorHAnsi" w:hAnsiTheme="minorHAnsi" w:cstheme="minorHAnsi"/>
        </w:rPr>
      </w:pPr>
      <w:r w:rsidRPr="000A36B4">
        <w:rPr>
          <w:rFonts w:asciiTheme="minorHAnsi" w:hAnsiTheme="minorHAnsi" w:cstheme="minorHAnsi"/>
        </w:rPr>
        <w:t>Wyniki badań (kopie) będą przekazywane Inspektorowi nadzoru na formularzach według dostarczonego przez niego wzoru lub innych, przez niego zaaprobowanych.</w:t>
      </w:r>
    </w:p>
    <w:p w14:paraId="3DBFEAC3" w14:textId="77777777" w:rsidR="00A43CEA" w:rsidRPr="000A36B4" w:rsidRDefault="00A43CEA" w:rsidP="00CA2FE1">
      <w:pPr>
        <w:pStyle w:val="Nagwek21"/>
        <w:numPr>
          <w:ilvl w:val="2"/>
          <w:numId w:val="18"/>
        </w:numPr>
        <w:tabs>
          <w:tab w:val="left" w:pos="625"/>
        </w:tabs>
        <w:spacing w:before="127"/>
        <w:jc w:val="both"/>
        <w:rPr>
          <w:rFonts w:asciiTheme="minorHAnsi" w:hAnsiTheme="minorHAnsi" w:cstheme="minorHAnsi"/>
        </w:rPr>
      </w:pPr>
      <w:bookmarkStart w:id="39" w:name="_Toc132286625"/>
      <w:r w:rsidRPr="000A36B4">
        <w:rPr>
          <w:rFonts w:asciiTheme="minorHAnsi" w:hAnsiTheme="minorHAnsi" w:cstheme="minorHAnsi"/>
        </w:rPr>
        <w:t>Badania prowadzone przez Inspektora</w:t>
      </w:r>
      <w:bookmarkEnd w:id="39"/>
    </w:p>
    <w:p w14:paraId="069E0A45" w14:textId="77777777" w:rsidR="00A43CEA" w:rsidRPr="000A36B4" w:rsidRDefault="00A43CEA" w:rsidP="00A43CEA">
      <w:pPr>
        <w:pStyle w:val="Tekstpodstawowy"/>
        <w:spacing w:before="3"/>
        <w:ind w:right="185" w:firstLine="708"/>
        <w:rPr>
          <w:rFonts w:asciiTheme="minorHAnsi" w:hAnsiTheme="minorHAnsi" w:cstheme="minorHAnsi"/>
        </w:rPr>
      </w:pPr>
      <w:r w:rsidRPr="000A36B4">
        <w:rPr>
          <w:rFonts w:asciiTheme="minorHAnsi" w:hAnsiTheme="minorHAnsi" w:cstheme="minorHAnsi"/>
        </w:rPr>
        <w:t>Dla celów kontroli jakości i zatwierdzenia, Inspektor nadzoru uprawniony jest do dokonywania kontroli, pobierania próbek i badania materiałów u źródła ich wytwarzania i zapewniona mu będzie wszelka potrzebna do tego pomoc ze strony Wykonawcy i producenta materiałów.</w:t>
      </w:r>
    </w:p>
    <w:p w14:paraId="77FC9ADB" w14:textId="77777777" w:rsidR="00A43CEA" w:rsidRPr="000A36B4" w:rsidRDefault="00A43CEA" w:rsidP="00A43CEA">
      <w:pPr>
        <w:pStyle w:val="Tekstpodstawowy"/>
        <w:spacing w:before="10"/>
        <w:ind w:right="183"/>
        <w:rPr>
          <w:rFonts w:asciiTheme="minorHAnsi" w:hAnsiTheme="minorHAnsi" w:cstheme="minorHAnsi"/>
        </w:rPr>
      </w:pPr>
      <w:r w:rsidRPr="000A36B4">
        <w:rPr>
          <w:rFonts w:asciiTheme="minorHAnsi" w:hAnsiTheme="minorHAnsi" w:cstheme="minorHAnsi"/>
        </w:rPr>
        <w:t>Inspektor nadzoru, po uprzedniej weryfikacji systemu kontroli robót prowadzonego przez Wykonawcę, będzie oceniać zgodność materiałów i robót z wymaganiami ST na podstawie wyników badań dostarczonych przez Wykonawcę.</w:t>
      </w:r>
    </w:p>
    <w:p w14:paraId="30CDC0B1" w14:textId="77777777" w:rsidR="00A43CEA" w:rsidRPr="000A36B4" w:rsidRDefault="00A43CEA" w:rsidP="00A43CEA">
      <w:pPr>
        <w:pStyle w:val="Tekstpodstawowy"/>
        <w:spacing w:before="5" w:line="242" w:lineRule="auto"/>
        <w:ind w:right="185"/>
        <w:rPr>
          <w:rFonts w:asciiTheme="minorHAnsi" w:hAnsiTheme="minorHAnsi" w:cstheme="minorHAnsi"/>
        </w:rPr>
      </w:pPr>
      <w:r w:rsidRPr="000A36B4">
        <w:rPr>
          <w:rFonts w:asciiTheme="minorHAnsi" w:hAnsiTheme="minorHAnsi" w:cstheme="minorHAnsi"/>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14:paraId="606606F6" w14:textId="77777777" w:rsidR="00A43CEA" w:rsidRPr="000A36B4" w:rsidRDefault="00A43CEA" w:rsidP="00CA2FE1">
      <w:pPr>
        <w:pStyle w:val="Nagwek21"/>
        <w:numPr>
          <w:ilvl w:val="2"/>
          <w:numId w:val="18"/>
        </w:numPr>
        <w:tabs>
          <w:tab w:val="left" w:pos="625"/>
        </w:tabs>
        <w:spacing w:before="118"/>
        <w:jc w:val="both"/>
        <w:rPr>
          <w:rFonts w:asciiTheme="minorHAnsi" w:hAnsiTheme="minorHAnsi" w:cstheme="minorHAnsi"/>
        </w:rPr>
      </w:pPr>
      <w:bookmarkStart w:id="40" w:name="_Toc132286626"/>
      <w:r w:rsidRPr="000A36B4">
        <w:rPr>
          <w:rFonts w:asciiTheme="minorHAnsi" w:hAnsiTheme="minorHAnsi" w:cstheme="minorHAnsi"/>
        </w:rPr>
        <w:t>Certyfikaty i deklaracje</w:t>
      </w:r>
      <w:bookmarkEnd w:id="40"/>
    </w:p>
    <w:p w14:paraId="45260234" w14:textId="77777777" w:rsidR="00A43CEA" w:rsidRPr="000A36B4" w:rsidRDefault="00A43CEA" w:rsidP="00A43CEA">
      <w:pPr>
        <w:pStyle w:val="Tekstpodstawowy"/>
        <w:spacing w:before="3"/>
        <w:ind w:left="840"/>
        <w:rPr>
          <w:rFonts w:asciiTheme="minorHAnsi" w:hAnsiTheme="minorHAnsi" w:cstheme="minorHAnsi"/>
        </w:rPr>
      </w:pPr>
      <w:r w:rsidRPr="000A36B4">
        <w:rPr>
          <w:rFonts w:asciiTheme="minorHAnsi" w:hAnsiTheme="minorHAnsi" w:cstheme="minorHAnsi"/>
        </w:rPr>
        <w:t>Inspektor nadzoru może dopuścić do użycia tylko te materiały, które posiadają:</w:t>
      </w:r>
    </w:p>
    <w:p w14:paraId="5E2F61E0" w14:textId="77777777" w:rsidR="00A43CEA" w:rsidRPr="000A36B4" w:rsidRDefault="00A43CEA" w:rsidP="00CA2FE1">
      <w:pPr>
        <w:pStyle w:val="Akapitzlist"/>
        <w:numPr>
          <w:ilvl w:val="3"/>
          <w:numId w:val="18"/>
        </w:numPr>
        <w:tabs>
          <w:tab w:val="left" w:pos="841"/>
        </w:tabs>
        <w:spacing w:before="4"/>
        <w:ind w:right="191"/>
        <w:jc w:val="both"/>
        <w:rPr>
          <w:rFonts w:asciiTheme="minorHAnsi" w:hAnsiTheme="minorHAnsi" w:cstheme="minorHAnsi"/>
          <w:sz w:val="20"/>
        </w:rPr>
      </w:pPr>
      <w:r w:rsidRPr="000A36B4">
        <w:rPr>
          <w:rFonts w:asciiTheme="minorHAnsi" w:hAnsiTheme="minorHAnsi" w:cstheme="minorHAnsi"/>
          <w:sz w:val="20"/>
        </w:rPr>
        <w:t>certyfikat na znak bezpieczeństwa wykazujący, że zapewniono zgodność z kryteriami technicznymi określonymi na podstawie Polskich Norm, aprobat technicznych oraz właściwych przepisów i dokumentów technicznych,</w:t>
      </w:r>
    </w:p>
    <w:p w14:paraId="5ACAB82C" w14:textId="77777777" w:rsidR="00A43CEA" w:rsidRPr="000A36B4" w:rsidRDefault="00A43CEA" w:rsidP="00CA2FE1">
      <w:pPr>
        <w:pStyle w:val="Akapitzlist"/>
        <w:numPr>
          <w:ilvl w:val="3"/>
          <w:numId w:val="18"/>
        </w:numPr>
        <w:tabs>
          <w:tab w:val="left" w:pos="841"/>
        </w:tabs>
        <w:spacing w:before="5"/>
        <w:ind w:hanging="361"/>
        <w:jc w:val="both"/>
        <w:rPr>
          <w:rFonts w:asciiTheme="minorHAnsi" w:hAnsiTheme="minorHAnsi" w:cstheme="minorHAnsi"/>
          <w:sz w:val="20"/>
        </w:rPr>
      </w:pPr>
      <w:r w:rsidRPr="000A36B4">
        <w:rPr>
          <w:rFonts w:asciiTheme="minorHAnsi" w:hAnsiTheme="minorHAnsi" w:cstheme="minorHAnsi"/>
          <w:sz w:val="20"/>
        </w:rPr>
        <w:t>deklarację zgodności lub certyfikat zgodności z:</w:t>
      </w:r>
    </w:p>
    <w:p w14:paraId="2E085C1B" w14:textId="77777777" w:rsidR="00A43CEA" w:rsidRPr="000A36B4" w:rsidRDefault="00A43CEA" w:rsidP="00CA2FE1">
      <w:pPr>
        <w:pStyle w:val="Akapitzlist"/>
        <w:numPr>
          <w:ilvl w:val="4"/>
          <w:numId w:val="18"/>
        </w:numPr>
        <w:tabs>
          <w:tab w:val="left" w:pos="1561"/>
        </w:tabs>
        <w:spacing w:line="245" w:lineRule="exact"/>
        <w:ind w:hanging="361"/>
        <w:jc w:val="both"/>
        <w:rPr>
          <w:rFonts w:asciiTheme="minorHAnsi" w:hAnsiTheme="minorHAnsi" w:cstheme="minorHAnsi"/>
          <w:sz w:val="20"/>
        </w:rPr>
      </w:pPr>
      <w:r w:rsidRPr="000A36B4">
        <w:rPr>
          <w:rFonts w:asciiTheme="minorHAnsi" w:hAnsiTheme="minorHAnsi" w:cstheme="minorHAnsi"/>
          <w:sz w:val="20"/>
        </w:rPr>
        <w:t>Polską Normą,</w:t>
      </w:r>
    </w:p>
    <w:p w14:paraId="11C255C6" w14:textId="77777777" w:rsidR="00A43CEA" w:rsidRPr="000A36B4" w:rsidRDefault="00A43CEA" w:rsidP="00CA2FE1">
      <w:pPr>
        <w:pStyle w:val="Akapitzlist"/>
        <w:numPr>
          <w:ilvl w:val="4"/>
          <w:numId w:val="18"/>
        </w:numPr>
        <w:tabs>
          <w:tab w:val="left" w:pos="1561"/>
        </w:tabs>
        <w:spacing w:before="0" w:line="242" w:lineRule="auto"/>
        <w:ind w:right="186"/>
        <w:jc w:val="both"/>
        <w:rPr>
          <w:rFonts w:asciiTheme="minorHAnsi" w:hAnsiTheme="minorHAnsi" w:cstheme="minorHAnsi"/>
          <w:sz w:val="20"/>
        </w:rPr>
      </w:pPr>
      <w:r w:rsidRPr="000A36B4">
        <w:rPr>
          <w:rFonts w:asciiTheme="minorHAnsi" w:hAnsiTheme="minorHAnsi" w:cstheme="minorHAnsi"/>
          <w:sz w:val="20"/>
        </w:rPr>
        <w:t>aprobatą techniczną, w przypadku wyrobów, dla których nie ustanowiono Polskiej Normy, jeżeli nie są objęte certyfikacją określoną w pkt. 1, i które spełniają wymogi ST.</w:t>
      </w:r>
    </w:p>
    <w:p w14:paraId="676137DD" w14:textId="77777777" w:rsidR="00A43CEA" w:rsidRPr="000A36B4" w:rsidRDefault="00A43CEA" w:rsidP="00A43CEA">
      <w:pPr>
        <w:pStyle w:val="Tekstpodstawowy"/>
        <w:ind w:right="183"/>
        <w:rPr>
          <w:rFonts w:asciiTheme="minorHAnsi" w:hAnsiTheme="minorHAnsi" w:cstheme="minorHAnsi"/>
        </w:rPr>
      </w:pPr>
      <w:r w:rsidRPr="000A36B4">
        <w:rPr>
          <w:rFonts w:asciiTheme="minorHAnsi" w:hAnsiTheme="minorHAnsi" w:cstheme="minorHAnsi"/>
        </w:rPr>
        <w:t>W przypadku materiałów, dla których ww. dokumenty są wymagane przez ST, każda ich partia dostarczona do robót będzie posiadać te dokumenty, określające w sposób jednoznaczny jej cechy.</w:t>
      </w:r>
    </w:p>
    <w:p w14:paraId="17A8F633" w14:textId="77777777" w:rsidR="00A43CEA" w:rsidRPr="000A36B4" w:rsidRDefault="00A43CEA" w:rsidP="00CA2FE1">
      <w:pPr>
        <w:pStyle w:val="Nagwek21"/>
        <w:numPr>
          <w:ilvl w:val="2"/>
          <w:numId w:val="18"/>
        </w:numPr>
        <w:tabs>
          <w:tab w:val="left" w:pos="625"/>
        </w:tabs>
        <w:spacing w:before="125"/>
        <w:jc w:val="both"/>
        <w:rPr>
          <w:rFonts w:asciiTheme="minorHAnsi" w:hAnsiTheme="minorHAnsi" w:cstheme="minorHAnsi"/>
        </w:rPr>
      </w:pPr>
      <w:bookmarkStart w:id="41" w:name="_Toc132286627"/>
      <w:r w:rsidRPr="000A36B4">
        <w:rPr>
          <w:rFonts w:asciiTheme="minorHAnsi" w:hAnsiTheme="minorHAnsi" w:cstheme="minorHAnsi"/>
        </w:rPr>
        <w:t>Dokumenty budowy</w:t>
      </w:r>
      <w:bookmarkEnd w:id="41"/>
    </w:p>
    <w:p w14:paraId="47F9BEFF" w14:textId="77777777" w:rsidR="00A43CEA" w:rsidRPr="000A36B4" w:rsidRDefault="00A43CEA" w:rsidP="00CA2FE1">
      <w:pPr>
        <w:pStyle w:val="Akapitzlist"/>
        <w:numPr>
          <w:ilvl w:val="0"/>
          <w:numId w:val="10"/>
        </w:numPr>
        <w:tabs>
          <w:tab w:val="left" w:pos="416"/>
        </w:tabs>
        <w:spacing w:before="5"/>
        <w:rPr>
          <w:rFonts w:asciiTheme="minorHAnsi" w:hAnsiTheme="minorHAnsi" w:cstheme="minorHAnsi"/>
          <w:b/>
          <w:sz w:val="20"/>
        </w:rPr>
      </w:pPr>
      <w:r w:rsidRPr="000A36B4">
        <w:rPr>
          <w:rFonts w:asciiTheme="minorHAnsi" w:hAnsiTheme="minorHAnsi" w:cstheme="minorHAnsi"/>
          <w:b/>
          <w:sz w:val="20"/>
        </w:rPr>
        <w:t>Dziennik budowy</w:t>
      </w:r>
    </w:p>
    <w:p w14:paraId="53210684" w14:textId="77777777" w:rsidR="00A43CEA" w:rsidRPr="000A36B4" w:rsidRDefault="00A43CEA" w:rsidP="00A43CEA">
      <w:pPr>
        <w:pStyle w:val="Tekstpodstawowy"/>
        <w:spacing w:before="3" w:line="242" w:lineRule="auto"/>
        <w:ind w:right="187" w:firstLine="708"/>
        <w:rPr>
          <w:rFonts w:asciiTheme="minorHAnsi" w:hAnsiTheme="minorHAnsi" w:cstheme="minorHAnsi"/>
        </w:rPr>
      </w:pPr>
      <w:r w:rsidRPr="000A36B4">
        <w:rPr>
          <w:rFonts w:asciiTheme="minorHAnsi" w:hAnsiTheme="minorHAnsi" w:cstheme="minorHAnsi"/>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3503D38A" w14:textId="77777777" w:rsidR="00A43CEA" w:rsidRPr="000A36B4" w:rsidRDefault="00A43CEA" w:rsidP="00A43CEA">
      <w:pPr>
        <w:pStyle w:val="Tekstpodstawowy"/>
        <w:ind w:right="193"/>
        <w:rPr>
          <w:rFonts w:asciiTheme="minorHAnsi" w:hAnsiTheme="minorHAnsi" w:cstheme="minorHAnsi"/>
        </w:rPr>
      </w:pPr>
      <w:r w:rsidRPr="000A36B4">
        <w:rPr>
          <w:rFonts w:asciiTheme="minorHAnsi" w:hAnsiTheme="minorHAnsi" w:cstheme="minorHAnsi"/>
        </w:rPr>
        <w:t>Zapisy w dzienniku budowy będą dokonywane na bieżąco i będą dotyczyć przebiegu robót, stanu bezpieczeństwa ludzi i mienia oraz technicznej i gospodarczej strony budowy.</w:t>
      </w:r>
    </w:p>
    <w:p w14:paraId="6ED729F3" w14:textId="77777777" w:rsidR="00A43CEA" w:rsidRPr="000A36B4" w:rsidRDefault="00A43CEA" w:rsidP="00A43CEA">
      <w:pPr>
        <w:pStyle w:val="Tekstpodstawowy"/>
        <w:spacing w:before="3"/>
        <w:ind w:right="191"/>
        <w:rPr>
          <w:rFonts w:asciiTheme="minorHAnsi" w:hAnsiTheme="minorHAnsi" w:cstheme="minorHAnsi"/>
        </w:rPr>
      </w:pPr>
      <w:r w:rsidRPr="000A36B4">
        <w:rPr>
          <w:rFonts w:asciiTheme="minorHAnsi" w:hAnsiTheme="minorHAnsi" w:cstheme="minorHAnsi"/>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F7140CB" w14:textId="77777777" w:rsidR="00A43CEA" w:rsidRPr="000A36B4" w:rsidRDefault="00A43CEA" w:rsidP="00A43CEA">
      <w:pPr>
        <w:pStyle w:val="Tekstpodstawowy"/>
        <w:ind w:right="194"/>
        <w:jc w:val="left"/>
        <w:rPr>
          <w:rFonts w:asciiTheme="minorHAnsi" w:hAnsiTheme="minorHAnsi" w:cstheme="minorHAnsi"/>
        </w:rPr>
      </w:pPr>
      <w:r w:rsidRPr="000A36B4">
        <w:rPr>
          <w:rFonts w:asciiTheme="minorHAnsi" w:hAnsiTheme="minorHAnsi" w:cstheme="minorHAnsi"/>
        </w:rPr>
        <w:t>Załączone do dziennika budowy protokoły i inne dokumenty będą oznaczone kolejnym numerem załącznika i opatrzone datą i podpisem Wykonawcy i Inspektora nadzoru.</w:t>
      </w:r>
    </w:p>
    <w:p w14:paraId="46CF8CC7" w14:textId="77777777" w:rsidR="00A43CEA" w:rsidRPr="000A36B4" w:rsidRDefault="00A43CEA" w:rsidP="00A43CEA">
      <w:pPr>
        <w:pStyle w:val="Tekstpodstawowy"/>
        <w:spacing w:before="4"/>
        <w:jc w:val="left"/>
        <w:rPr>
          <w:rFonts w:asciiTheme="minorHAnsi" w:hAnsiTheme="minorHAnsi" w:cstheme="minorHAnsi"/>
        </w:rPr>
      </w:pPr>
      <w:r w:rsidRPr="000A36B4">
        <w:rPr>
          <w:rFonts w:asciiTheme="minorHAnsi" w:hAnsiTheme="minorHAnsi" w:cstheme="minorHAnsi"/>
        </w:rPr>
        <w:t>Do dziennika budowy należy wpisywać w szczególności:</w:t>
      </w:r>
    </w:p>
    <w:p w14:paraId="235890C0" w14:textId="77777777" w:rsidR="00A43CEA" w:rsidRPr="000A36B4" w:rsidRDefault="00A43CEA" w:rsidP="00CA2FE1">
      <w:pPr>
        <w:pStyle w:val="Akapitzlist"/>
        <w:numPr>
          <w:ilvl w:val="0"/>
          <w:numId w:val="9"/>
        </w:numPr>
        <w:tabs>
          <w:tab w:val="left" w:pos="407"/>
        </w:tabs>
        <w:spacing w:before="1" w:line="245" w:lineRule="exact"/>
        <w:rPr>
          <w:rFonts w:asciiTheme="minorHAnsi" w:hAnsiTheme="minorHAnsi" w:cstheme="minorHAnsi"/>
          <w:sz w:val="20"/>
        </w:rPr>
      </w:pPr>
      <w:r w:rsidRPr="000A36B4">
        <w:rPr>
          <w:rFonts w:asciiTheme="minorHAnsi" w:hAnsiTheme="minorHAnsi" w:cstheme="minorHAnsi"/>
          <w:sz w:val="20"/>
        </w:rPr>
        <w:t>datę przekazania Wykonawcy terenu budowy,</w:t>
      </w:r>
    </w:p>
    <w:p w14:paraId="17B5E327" w14:textId="77777777" w:rsidR="00A43CEA" w:rsidRPr="000A36B4" w:rsidRDefault="00A43CEA" w:rsidP="00CA2FE1">
      <w:pPr>
        <w:pStyle w:val="Akapitzlist"/>
        <w:numPr>
          <w:ilvl w:val="0"/>
          <w:numId w:val="9"/>
        </w:numPr>
        <w:tabs>
          <w:tab w:val="left" w:pos="407"/>
        </w:tabs>
        <w:spacing w:before="0" w:line="245" w:lineRule="exact"/>
        <w:rPr>
          <w:rFonts w:asciiTheme="minorHAnsi" w:hAnsiTheme="minorHAnsi" w:cstheme="minorHAnsi"/>
          <w:sz w:val="20"/>
        </w:rPr>
      </w:pPr>
      <w:r w:rsidRPr="000A36B4">
        <w:rPr>
          <w:rFonts w:asciiTheme="minorHAnsi" w:hAnsiTheme="minorHAnsi" w:cstheme="minorHAnsi"/>
          <w:sz w:val="20"/>
        </w:rPr>
        <w:t>datę przekazania przez Zamawiającego dokumentacji projektowej,</w:t>
      </w:r>
    </w:p>
    <w:p w14:paraId="37D81AFF" w14:textId="77777777" w:rsidR="00A43CEA" w:rsidRPr="000A36B4" w:rsidRDefault="00A43CEA" w:rsidP="00CA2FE1">
      <w:pPr>
        <w:pStyle w:val="Akapitzlist"/>
        <w:numPr>
          <w:ilvl w:val="0"/>
          <w:numId w:val="9"/>
        </w:numPr>
        <w:tabs>
          <w:tab w:val="left" w:pos="407"/>
        </w:tabs>
        <w:spacing w:before="0"/>
        <w:rPr>
          <w:rFonts w:asciiTheme="minorHAnsi" w:hAnsiTheme="minorHAnsi" w:cstheme="minorHAnsi"/>
          <w:sz w:val="20"/>
        </w:rPr>
      </w:pPr>
      <w:r w:rsidRPr="000A36B4">
        <w:rPr>
          <w:rFonts w:asciiTheme="minorHAnsi" w:hAnsiTheme="minorHAnsi" w:cstheme="minorHAnsi"/>
          <w:sz w:val="20"/>
        </w:rPr>
        <w:t>uzgodnienie przez Inspektora nadzoru programu zapewnienia jakości i harmonogramów robót,</w:t>
      </w:r>
    </w:p>
    <w:p w14:paraId="78907B94"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t>terminy rozpoczęcia i zakończenia poszczególnych elementów robót,</w:t>
      </w:r>
    </w:p>
    <w:p w14:paraId="59E1DFE4" w14:textId="77777777" w:rsidR="00A43CEA" w:rsidRPr="000A36B4" w:rsidRDefault="00A43CEA" w:rsidP="00CA2FE1">
      <w:pPr>
        <w:pStyle w:val="Akapitzlist"/>
        <w:numPr>
          <w:ilvl w:val="0"/>
          <w:numId w:val="9"/>
        </w:numPr>
        <w:tabs>
          <w:tab w:val="left" w:pos="407"/>
        </w:tabs>
        <w:spacing w:before="0"/>
        <w:ind w:right="193"/>
        <w:rPr>
          <w:rFonts w:asciiTheme="minorHAnsi" w:hAnsiTheme="minorHAnsi" w:cstheme="minorHAnsi"/>
          <w:sz w:val="20"/>
        </w:rPr>
      </w:pPr>
      <w:r w:rsidRPr="000A36B4">
        <w:rPr>
          <w:rFonts w:asciiTheme="minorHAnsi" w:hAnsiTheme="minorHAnsi" w:cstheme="minorHAnsi"/>
          <w:sz w:val="20"/>
        </w:rPr>
        <w:t>przebieg robót, trudności i przeszkody w ich prowadzeniu, okresy i przyczyny przerw w robotach,</w:t>
      </w:r>
    </w:p>
    <w:p w14:paraId="495702DF"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lastRenderedPageBreak/>
        <w:t>uwagi i polecenia Inspektora nadzoru,</w:t>
      </w:r>
    </w:p>
    <w:p w14:paraId="2A160512" w14:textId="77777777" w:rsidR="00A43CEA" w:rsidRPr="000A36B4" w:rsidRDefault="00A43CEA" w:rsidP="00CA2FE1">
      <w:pPr>
        <w:pStyle w:val="Akapitzlist"/>
        <w:numPr>
          <w:ilvl w:val="0"/>
          <w:numId w:val="9"/>
        </w:numPr>
        <w:tabs>
          <w:tab w:val="left" w:pos="407"/>
        </w:tabs>
        <w:spacing w:before="0" w:line="245" w:lineRule="exact"/>
        <w:rPr>
          <w:rFonts w:asciiTheme="minorHAnsi" w:hAnsiTheme="minorHAnsi" w:cstheme="minorHAnsi"/>
          <w:sz w:val="20"/>
        </w:rPr>
      </w:pPr>
      <w:r w:rsidRPr="000A36B4">
        <w:rPr>
          <w:rFonts w:asciiTheme="minorHAnsi" w:hAnsiTheme="minorHAnsi" w:cstheme="minorHAnsi"/>
          <w:sz w:val="20"/>
        </w:rPr>
        <w:t>daty zarządzenia wstrzymania robót, z podaniem powodu,</w:t>
      </w:r>
    </w:p>
    <w:p w14:paraId="29CD5823" w14:textId="77777777" w:rsidR="00A43CEA" w:rsidRPr="000A36B4" w:rsidRDefault="00A43CEA" w:rsidP="00CA2FE1">
      <w:pPr>
        <w:pStyle w:val="Akapitzlist"/>
        <w:numPr>
          <w:ilvl w:val="0"/>
          <w:numId w:val="9"/>
        </w:numPr>
        <w:tabs>
          <w:tab w:val="left" w:pos="407"/>
        </w:tabs>
        <w:spacing w:before="0" w:line="242" w:lineRule="auto"/>
        <w:ind w:right="180"/>
        <w:rPr>
          <w:rFonts w:asciiTheme="minorHAnsi" w:hAnsiTheme="minorHAnsi" w:cstheme="minorHAnsi"/>
          <w:sz w:val="20"/>
        </w:rPr>
      </w:pPr>
      <w:r w:rsidRPr="000A36B4">
        <w:rPr>
          <w:rFonts w:asciiTheme="minorHAnsi" w:hAnsiTheme="minorHAnsi" w:cstheme="minorHAnsi"/>
          <w:sz w:val="20"/>
        </w:rPr>
        <w:t>zgłoszenia i daty odbiorów robót zanikających i ulegających zakryciu, częściowych i ostatecznych odbiorów robót,</w:t>
      </w:r>
    </w:p>
    <w:p w14:paraId="45BAECF7" w14:textId="77777777" w:rsidR="00A43CEA" w:rsidRPr="000A36B4" w:rsidRDefault="00A43CEA" w:rsidP="00CA2FE1">
      <w:pPr>
        <w:pStyle w:val="Akapitzlist"/>
        <w:numPr>
          <w:ilvl w:val="0"/>
          <w:numId w:val="9"/>
        </w:numPr>
        <w:tabs>
          <w:tab w:val="left" w:pos="407"/>
        </w:tabs>
        <w:spacing w:before="0" w:line="244" w:lineRule="exact"/>
        <w:rPr>
          <w:rFonts w:asciiTheme="minorHAnsi" w:hAnsiTheme="minorHAnsi" w:cstheme="minorHAnsi"/>
          <w:sz w:val="20"/>
        </w:rPr>
      </w:pPr>
      <w:r w:rsidRPr="000A36B4">
        <w:rPr>
          <w:rFonts w:asciiTheme="minorHAnsi" w:hAnsiTheme="minorHAnsi" w:cstheme="minorHAnsi"/>
          <w:sz w:val="20"/>
        </w:rPr>
        <w:t>wyjaśnienia, uwagi i propozycje Wykonawcy,</w:t>
      </w:r>
    </w:p>
    <w:p w14:paraId="2F2186B0" w14:textId="77777777" w:rsidR="00A43CEA" w:rsidRPr="000A36B4" w:rsidRDefault="00A43CEA" w:rsidP="00CA2FE1">
      <w:pPr>
        <w:pStyle w:val="Akapitzlist"/>
        <w:numPr>
          <w:ilvl w:val="0"/>
          <w:numId w:val="9"/>
        </w:numPr>
        <w:tabs>
          <w:tab w:val="left" w:pos="407"/>
        </w:tabs>
        <w:spacing w:before="0"/>
        <w:ind w:right="189"/>
        <w:rPr>
          <w:rFonts w:asciiTheme="minorHAnsi" w:hAnsiTheme="minorHAnsi" w:cstheme="minorHAnsi"/>
          <w:sz w:val="20"/>
        </w:rPr>
      </w:pPr>
      <w:r w:rsidRPr="000A36B4">
        <w:rPr>
          <w:rFonts w:asciiTheme="minorHAnsi" w:hAnsiTheme="minorHAnsi" w:cstheme="minorHAnsi"/>
          <w:sz w:val="20"/>
        </w:rPr>
        <w:t>stan pogody i temperaturę powietrza w okresie wykonywania robót podlegających ograniczeniom lub wymaganiom w związku z warunkami klimatycznymi,</w:t>
      </w:r>
    </w:p>
    <w:p w14:paraId="3438E84D" w14:textId="77777777" w:rsidR="00A43CEA" w:rsidRPr="000A36B4" w:rsidRDefault="00A43CEA" w:rsidP="00CA2FE1">
      <w:pPr>
        <w:pStyle w:val="Akapitzlist"/>
        <w:numPr>
          <w:ilvl w:val="0"/>
          <w:numId w:val="9"/>
        </w:numPr>
        <w:tabs>
          <w:tab w:val="left" w:pos="407"/>
        </w:tabs>
        <w:rPr>
          <w:rFonts w:asciiTheme="minorHAnsi" w:hAnsiTheme="minorHAnsi" w:cstheme="minorHAnsi"/>
          <w:sz w:val="20"/>
        </w:rPr>
      </w:pPr>
      <w:r w:rsidRPr="000A36B4">
        <w:rPr>
          <w:rFonts w:asciiTheme="minorHAnsi" w:hAnsiTheme="minorHAnsi" w:cstheme="minorHAnsi"/>
          <w:sz w:val="20"/>
        </w:rPr>
        <w:t>zgodność rzeczywistych warunków geotechnicznych z ich opisem w dokumentacji projektowej,</w:t>
      </w:r>
    </w:p>
    <w:p w14:paraId="5AD07CBF" w14:textId="0A800EAD" w:rsidR="00033F80" w:rsidRPr="008F6E8D" w:rsidRDefault="00A43CEA" w:rsidP="00033F80">
      <w:pPr>
        <w:pStyle w:val="Akapitzlist"/>
        <w:numPr>
          <w:ilvl w:val="0"/>
          <w:numId w:val="9"/>
        </w:numPr>
        <w:tabs>
          <w:tab w:val="left" w:pos="407"/>
        </w:tabs>
        <w:ind w:right="190"/>
        <w:rPr>
          <w:rFonts w:asciiTheme="minorHAnsi" w:hAnsiTheme="minorHAnsi" w:cstheme="minorHAnsi"/>
          <w:sz w:val="20"/>
        </w:rPr>
      </w:pPr>
      <w:r w:rsidRPr="000A36B4">
        <w:rPr>
          <w:rFonts w:asciiTheme="minorHAnsi" w:hAnsiTheme="minorHAnsi" w:cstheme="minorHAnsi"/>
          <w:sz w:val="20"/>
        </w:rPr>
        <w:t>dane dotyczące czynności geodezyjnych (pomiarowych) dokonywanych przed i w trakcie wykonywania robót,</w:t>
      </w:r>
    </w:p>
    <w:p w14:paraId="0B4E8095" w14:textId="77777777" w:rsidR="00A43CEA" w:rsidRPr="000A36B4" w:rsidRDefault="00A43CEA" w:rsidP="00CA2FE1">
      <w:pPr>
        <w:pStyle w:val="Akapitzlist"/>
        <w:numPr>
          <w:ilvl w:val="0"/>
          <w:numId w:val="9"/>
        </w:numPr>
        <w:tabs>
          <w:tab w:val="left" w:pos="407"/>
        </w:tabs>
        <w:spacing w:before="1" w:line="245" w:lineRule="exact"/>
        <w:rPr>
          <w:rFonts w:asciiTheme="minorHAnsi" w:hAnsiTheme="minorHAnsi" w:cstheme="minorHAnsi"/>
          <w:sz w:val="20"/>
        </w:rPr>
      </w:pPr>
      <w:r w:rsidRPr="000A36B4">
        <w:rPr>
          <w:rFonts w:asciiTheme="minorHAnsi" w:hAnsiTheme="minorHAnsi" w:cstheme="minorHAnsi"/>
          <w:sz w:val="20"/>
        </w:rPr>
        <w:t>dane dotyczące sposobu wykonywania zabezpieczenia robót,</w:t>
      </w:r>
    </w:p>
    <w:p w14:paraId="5DA79BC2" w14:textId="77777777" w:rsidR="00A43CEA" w:rsidRPr="000A36B4" w:rsidRDefault="00A43CEA" w:rsidP="00CA2FE1">
      <w:pPr>
        <w:pStyle w:val="Akapitzlist"/>
        <w:numPr>
          <w:ilvl w:val="0"/>
          <w:numId w:val="9"/>
        </w:numPr>
        <w:tabs>
          <w:tab w:val="left" w:pos="407"/>
        </w:tabs>
        <w:spacing w:before="0"/>
        <w:ind w:right="188"/>
        <w:rPr>
          <w:rFonts w:asciiTheme="minorHAnsi" w:hAnsiTheme="minorHAnsi" w:cstheme="minorHAnsi"/>
          <w:sz w:val="20"/>
        </w:rPr>
      </w:pPr>
      <w:r w:rsidRPr="000A36B4">
        <w:rPr>
          <w:rFonts w:asciiTheme="minorHAnsi" w:hAnsiTheme="minorHAnsi" w:cstheme="minorHAnsi"/>
          <w:sz w:val="20"/>
        </w:rPr>
        <w:t>dane dotyczące jakości materiałów, pobierania próbek oraz wyniki przeprowadzonych badań z podaniem kto je przeprowadzał,</w:t>
      </w:r>
    </w:p>
    <w:p w14:paraId="020F5432" w14:textId="77777777" w:rsidR="00A43CEA" w:rsidRPr="000A36B4" w:rsidRDefault="00A43CEA" w:rsidP="00CA2FE1">
      <w:pPr>
        <w:pStyle w:val="Akapitzlist"/>
        <w:numPr>
          <w:ilvl w:val="0"/>
          <w:numId w:val="9"/>
        </w:numPr>
        <w:tabs>
          <w:tab w:val="left" w:pos="407"/>
        </w:tabs>
        <w:rPr>
          <w:rFonts w:asciiTheme="minorHAnsi" w:hAnsiTheme="minorHAnsi" w:cstheme="minorHAnsi"/>
          <w:sz w:val="20"/>
        </w:rPr>
      </w:pPr>
      <w:r w:rsidRPr="000A36B4">
        <w:rPr>
          <w:rFonts w:asciiTheme="minorHAnsi" w:hAnsiTheme="minorHAnsi" w:cstheme="minorHAnsi"/>
          <w:sz w:val="20"/>
        </w:rPr>
        <w:t>wyniki prób poszczególnych elementów budowli z podaniem kto je przeprowadzał,</w:t>
      </w:r>
    </w:p>
    <w:p w14:paraId="211DB92A"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t>inne istotne informacje o przebiegu robót.</w:t>
      </w:r>
    </w:p>
    <w:p w14:paraId="0C55402D" w14:textId="77777777" w:rsidR="00A43CEA" w:rsidRPr="000A36B4" w:rsidRDefault="00A43CEA" w:rsidP="00A43CEA">
      <w:pPr>
        <w:pStyle w:val="Tekstpodstawowy"/>
        <w:ind w:right="188"/>
        <w:rPr>
          <w:rFonts w:asciiTheme="minorHAnsi" w:hAnsiTheme="minorHAnsi" w:cstheme="minorHAnsi"/>
        </w:rPr>
      </w:pPr>
      <w:r w:rsidRPr="000A36B4">
        <w:rPr>
          <w:rFonts w:asciiTheme="minorHAnsi" w:hAnsiTheme="minorHAnsi" w:cstheme="minorHAnsi"/>
        </w:rPr>
        <w:t>Propozycje, uwagi i wyjaśnienia Wykonawcy, wpisane do dziennika budowy będą przedłożone Inspektorowi nadzoru do ustosunkowania się.</w:t>
      </w:r>
    </w:p>
    <w:p w14:paraId="3D8BC681" w14:textId="77777777" w:rsidR="00A43CEA" w:rsidRPr="000A36B4" w:rsidRDefault="00A43CEA" w:rsidP="00A43CEA">
      <w:pPr>
        <w:pStyle w:val="Tekstpodstawowy"/>
        <w:spacing w:before="3"/>
        <w:ind w:right="191"/>
        <w:rPr>
          <w:rFonts w:asciiTheme="minorHAnsi" w:hAnsiTheme="minorHAnsi" w:cstheme="minorHAnsi"/>
        </w:rPr>
      </w:pPr>
      <w:r w:rsidRPr="000A36B4">
        <w:rPr>
          <w:rFonts w:asciiTheme="minorHAnsi" w:hAnsiTheme="minorHAnsi" w:cstheme="minorHAnsi"/>
        </w:rPr>
        <w:t>Decyzje  Inspektora  nadzoru  wpisane  do  dziennika  budowy  Wykonawca  podpisuje  z zaznaczeniem ich przyjęcia lub zajęciem stanowiska.</w:t>
      </w:r>
    </w:p>
    <w:p w14:paraId="300404B0" w14:textId="4836215B" w:rsidR="00CA2FE1" w:rsidRPr="000A36B4" w:rsidRDefault="00A43CEA" w:rsidP="00FE7FA9">
      <w:pPr>
        <w:pStyle w:val="Tekstpodstawowy"/>
        <w:spacing w:before="4" w:line="242" w:lineRule="auto"/>
        <w:ind w:right="187"/>
        <w:rPr>
          <w:rFonts w:asciiTheme="minorHAnsi" w:hAnsiTheme="minorHAnsi" w:cstheme="minorHAnsi"/>
        </w:rPr>
      </w:pPr>
      <w:r w:rsidRPr="000A36B4">
        <w:rPr>
          <w:rFonts w:asciiTheme="minorHAnsi" w:hAnsiTheme="minorHAnsi" w:cstheme="minorHAnsi"/>
        </w:rPr>
        <w:t>Wpis projektanta do dziennika budowy obliguje Inspektora nadzoru do ustosunkowania się. Projektant nie jest jednak stroną umowy i nie ma uprawnień do wydawania poleceń Wykonawcy robót.</w:t>
      </w:r>
    </w:p>
    <w:p w14:paraId="253492CE" w14:textId="77777777" w:rsidR="00A43CEA" w:rsidRPr="000A36B4" w:rsidRDefault="00A43CEA" w:rsidP="00CA2FE1">
      <w:pPr>
        <w:pStyle w:val="Nagwek21"/>
        <w:numPr>
          <w:ilvl w:val="0"/>
          <w:numId w:val="10"/>
        </w:numPr>
        <w:tabs>
          <w:tab w:val="left" w:pos="416"/>
        </w:tabs>
        <w:spacing w:before="0"/>
        <w:jc w:val="both"/>
        <w:rPr>
          <w:rFonts w:asciiTheme="minorHAnsi" w:hAnsiTheme="minorHAnsi" w:cstheme="minorHAnsi"/>
        </w:rPr>
      </w:pPr>
      <w:bookmarkStart w:id="42" w:name="_Toc132286628"/>
      <w:r w:rsidRPr="000A36B4">
        <w:rPr>
          <w:rFonts w:asciiTheme="minorHAnsi" w:hAnsiTheme="minorHAnsi" w:cstheme="minorHAnsi"/>
        </w:rPr>
        <w:t>Rejestr obmiarów</w:t>
      </w:r>
      <w:bookmarkEnd w:id="42"/>
    </w:p>
    <w:p w14:paraId="6CF0AB85" w14:textId="77777777" w:rsidR="00A43CEA" w:rsidRPr="000A36B4" w:rsidRDefault="00A43CEA" w:rsidP="00A43CEA">
      <w:pPr>
        <w:pStyle w:val="Tekstpodstawowy"/>
        <w:spacing w:before="2"/>
        <w:ind w:right="192" w:firstLine="708"/>
        <w:rPr>
          <w:rFonts w:asciiTheme="minorHAnsi" w:hAnsiTheme="minorHAnsi" w:cstheme="minorHAnsi"/>
        </w:rPr>
      </w:pPr>
      <w:r w:rsidRPr="000A36B4">
        <w:rPr>
          <w:rFonts w:asciiTheme="minorHAnsi" w:hAnsiTheme="minorHAnsi" w:cstheme="minorHAnsi"/>
        </w:rPr>
        <w:t>Rejestr obmiarów stanowi dokument pozwalający na rozliczenie faktycznego postępu każdego z elementów robót. Obmiary wykonanych robót przeprowadza się w sposób ciągły w jednostkach przyjętych w kosztorysie i wpisuje do rejestru obmiarów.</w:t>
      </w:r>
    </w:p>
    <w:p w14:paraId="67F1007B" w14:textId="77777777" w:rsidR="00A43CEA" w:rsidRPr="000A36B4" w:rsidRDefault="00A43CEA" w:rsidP="00CA2FE1">
      <w:pPr>
        <w:pStyle w:val="Nagwek21"/>
        <w:numPr>
          <w:ilvl w:val="0"/>
          <w:numId w:val="10"/>
        </w:numPr>
        <w:tabs>
          <w:tab w:val="left" w:pos="416"/>
        </w:tabs>
        <w:spacing w:before="9"/>
        <w:jc w:val="both"/>
        <w:rPr>
          <w:rFonts w:asciiTheme="minorHAnsi" w:hAnsiTheme="minorHAnsi" w:cstheme="minorHAnsi"/>
        </w:rPr>
      </w:pPr>
      <w:bookmarkStart w:id="43" w:name="_Toc132286629"/>
      <w:r w:rsidRPr="000A36B4">
        <w:rPr>
          <w:rFonts w:asciiTheme="minorHAnsi" w:hAnsiTheme="minorHAnsi" w:cstheme="minorHAnsi"/>
        </w:rPr>
        <w:t>Dokumenty laboratoryjne</w:t>
      </w:r>
      <w:bookmarkEnd w:id="43"/>
    </w:p>
    <w:p w14:paraId="23AC4F91" w14:textId="77777777" w:rsidR="00A43CEA" w:rsidRPr="000A36B4" w:rsidRDefault="00A43CEA" w:rsidP="00A43CEA">
      <w:pPr>
        <w:pStyle w:val="Tekstpodstawowy"/>
        <w:spacing w:before="2"/>
        <w:ind w:right="189" w:firstLine="708"/>
        <w:rPr>
          <w:rFonts w:asciiTheme="minorHAnsi" w:hAnsiTheme="minorHAnsi" w:cstheme="minorHAnsi"/>
        </w:rPr>
      </w:pPr>
      <w:r w:rsidRPr="000A36B4">
        <w:rPr>
          <w:rFonts w:asciiTheme="minorHAnsi" w:hAnsiTheme="minorHAnsi" w:cstheme="minorHAnsi"/>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24754232" w14:textId="77777777" w:rsidR="00A43CEA" w:rsidRPr="000A36B4" w:rsidRDefault="00A43CEA" w:rsidP="00CA2FE1">
      <w:pPr>
        <w:pStyle w:val="Nagwek21"/>
        <w:numPr>
          <w:ilvl w:val="0"/>
          <w:numId w:val="10"/>
        </w:numPr>
        <w:tabs>
          <w:tab w:val="left" w:pos="416"/>
        </w:tabs>
        <w:spacing w:before="7"/>
        <w:jc w:val="both"/>
        <w:rPr>
          <w:rFonts w:asciiTheme="minorHAnsi" w:hAnsiTheme="minorHAnsi" w:cstheme="minorHAnsi"/>
        </w:rPr>
      </w:pPr>
      <w:bookmarkStart w:id="44" w:name="_Toc132286630"/>
      <w:r w:rsidRPr="000A36B4">
        <w:rPr>
          <w:rFonts w:asciiTheme="minorHAnsi" w:hAnsiTheme="minorHAnsi" w:cstheme="minorHAnsi"/>
        </w:rPr>
        <w:t>Pozostałe dokumenty budowy</w:t>
      </w:r>
      <w:bookmarkEnd w:id="44"/>
    </w:p>
    <w:p w14:paraId="41794DCF" w14:textId="77777777" w:rsidR="00A43CEA" w:rsidRPr="000A36B4" w:rsidRDefault="00A43CEA" w:rsidP="00A43CEA">
      <w:pPr>
        <w:pStyle w:val="Tekstpodstawowy"/>
        <w:spacing w:before="4"/>
        <w:ind w:right="177" w:firstLine="708"/>
        <w:rPr>
          <w:rFonts w:asciiTheme="minorHAnsi" w:hAnsiTheme="minorHAnsi" w:cstheme="minorHAnsi"/>
        </w:rPr>
      </w:pPr>
      <w:r w:rsidRPr="000A36B4">
        <w:rPr>
          <w:rFonts w:asciiTheme="minorHAnsi" w:hAnsiTheme="minorHAnsi" w:cstheme="minorHAnsi"/>
        </w:rPr>
        <w:t>Do dokumentów budowy zalicza się, oprócz wymienionych w punktach [1]-[3], następujące dokumenty:</w:t>
      </w:r>
    </w:p>
    <w:p w14:paraId="65AAC947" w14:textId="77777777" w:rsidR="00A43CEA" w:rsidRPr="000A36B4" w:rsidRDefault="00A43CEA" w:rsidP="00CA2FE1">
      <w:pPr>
        <w:pStyle w:val="Akapitzlist"/>
        <w:numPr>
          <w:ilvl w:val="0"/>
          <w:numId w:val="8"/>
        </w:numPr>
        <w:tabs>
          <w:tab w:val="left" w:pos="384"/>
        </w:tabs>
        <w:spacing w:before="4"/>
        <w:rPr>
          <w:rFonts w:asciiTheme="minorHAnsi" w:hAnsiTheme="minorHAnsi" w:cstheme="minorHAnsi"/>
          <w:sz w:val="20"/>
        </w:rPr>
      </w:pPr>
      <w:r w:rsidRPr="000A36B4">
        <w:rPr>
          <w:rFonts w:asciiTheme="minorHAnsi" w:hAnsiTheme="minorHAnsi" w:cstheme="minorHAnsi"/>
          <w:sz w:val="20"/>
        </w:rPr>
        <w:t>pozwolenie na realizację zadania budowlanego,</w:t>
      </w:r>
    </w:p>
    <w:p w14:paraId="63F882C8" w14:textId="77777777" w:rsidR="00A43CEA" w:rsidRPr="000A36B4" w:rsidRDefault="00A43CEA" w:rsidP="00CA2FE1">
      <w:pPr>
        <w:pStyle w:val="Akapitzlist"/>
        <w:numPr>
          <w:ilvl w:val="0"/>
          <w:numId w:val="8"/>
        </w:numPr>
        <w:tabs>
          <w:tab w:val="left" w:pos="384"/>
        </w:tabs>
        <w:spacing w:before="1"/>
        <w:rPr>
          <w:rFonts w:asciiTheme="minorHAnsi" w:hAnsiTheme="minorHAnsi" w:cstheme="minorHAnsi"/>
          <w:sz w:val="20"/>
        </w:rPr>
      </w:pPr>
      <w:r w:rsidRPr="000A36B4">
        <w:rPr>
          <w:rFonts w:asciiTheme="minorHAnsi" w:hAnsiTheme="minorHAnsi" w:cstheme="minorHAnsi"/>
          <w:sz w:val="20"/>
        </w:rPr>
        <w:t>protokoły przekazania terenu budowy,</w:t>
      </w:r>
    </w:p>
    <w:p w14:paraId="4FBE1244" w14:textId="77777777" w:rsidR="00A43CEA" w:rsidRPr="000A36B4" w:rsidRDefault="00A43CEA" w:rsidP="00CA2FE1">
      <w:pPr>
        <w:pStyle w:val="Akapitzlist"/>
        <w:numPr>
          <w:ilvl w:val="0"/>
          <w:numId w:val="8"/>
        </w:numPr>
        <w:tabs>
          <w:tab w:val="left" w:pos="377"/>
        </w:tabs>
        <w:spacing w:before="3"/>
        <w:ind w:left="376" w:hanging="257"/>
        <w:rPr>
          <w:rFonts w:asciiTheme="minorHAnsi" w:hAnsiTheme="minorHAnsi" w:cstheme="minorHAnsi"/>
          <w:sz w:val="20"/>
        </w:rPr>
      </w:pPr>
      <w:r w:rsidRPr="000A36B4">
        <w:rPr>
          <w:rFonts w:asciiTheme="minorHAnsi" w:hAnsiTheme="minorHAnsi" w:cstheme="minorHAnsi"/>
          <w:sz w:val="20"/>
        </w:rPr>
        <w:t>umowy cywilnoprawne z osobami trzecimi i inne umowy cywilnoprawne,</w:t>
      </w:r>
    </w:p>
    <w:p w14:paraId="49CF8BDA" w14:textId="77777777" w:rsidR="00A43CEA" w:rsidRPr="000A36B4" w:rsidRDefault="00A43CEA" w:rsidP="00CA2FE1">
      <w:pPr>
        <w:pStyle w:val="Akapitzlist"/>
        <w:numPr>
          <w:ilvl w:val="0"/>
          <w:numId w:val="8"/>
        </w:numPr>
        <w:tabs>
          <w:tab w:val="left" w:pos="384"/>
        </w:tabs>
        <w:spacing w:before="4"/>
        <w:rPr>
          <w:rFonts w:asciiTheme="minorHAnsi" w:hAnsiTheme="minorHAnsi" w:cstheme="minorHAnsi"/>
          <w:sz w:val="20"/>
        </w:rPr>
      </w:pPr>
      <w:r w:rsidRPr="000A36B4">
        <w:rPr>
          <w:rFonts w:asciiTheme="minorHAnsi" w:hAnsiTheme="minorHAnsi" w:cstheme="minorHAnsi"/>
          <w:sz w:val="20"/>
        </w:rPr>
        <w:t>protokoły odbioru robót,</w:t>
      </w:r>
    </w:p>
    <w:p w14:paraId="3A34F92C" w14:textId="77777777" w:rsidR="00A43CEA" w:rsidRPr="000A36B4" w:rsidRDefault="00A43CEA" w:rsidP="00CA2FE1">
      <w:pPr>
        <w:pStyle w:val="Akapitzlist"/>
        <w:numPr>
          <w:ilvl w:val="0"/>
          <w:numId w:val="8"/>
        </w:numPr>
        <w:tabs>
          <w:tab w:val="left" w:pos="377"/>
        </w:tabs>
        <w:ind w:left="376" w:hanging="257"/>
        <w:rPr>
          <w:rFonts w:asciiTheme="minorHAnsi" w:hAnsiTheme="minorHAnsi" w:cstheme="minorHAnsi"/>
          <w:sz w:val="20"/>
        </w:rPr>
      </w:pPr>
      <w:r w:rsidRPr="000A36B4">
        <w:rPr>
          <w:rFonts w:asciiTheme="minorHAnsi" w:hAnsiTheme="minorHAnsi" w:cstheme="minorHAnsi"/>
          <w:sz w:val="20"/>
        </w:rPr>
        <w:t>protokoły z narad i ustaleń,</w:t>
      </w:r>
    </w:p>
    <w:p w14:paraId="1D47D1B2" w14:textId="77777777" w:rsidR="00A43CEA" w:rsidRPr="000A36B4" w:rsidRDefault="00A43CEA" w:rsidP="00CA2FE1">
      <w:pPr>
        <w:pStyle w:val="Akapitzlist"/>
        <w:numPr>
          <w:ilvl w:val="0"/>
          <w:numId w:val="8"/>
        </w:numPr>
        <w:tabs>
          <w:tab w:val="left" w:pos="310"/>
        </w:tabs>
        <w:spacing w:before="1"/>
        <w:ind w:left="309" w:hanging="190"/>
        <w:rPr>
          <w:rFonts w:asciiTheme="minorHAnsi" w:hAnsiTheme="minorHAnsi" w:cstheme="minorHAnsi"/>
          <w:sz w:val="20"/>
        </w:rPr>
      </w:pPr>
      <w:r w:rsidRPr="000A36B4">
        <w:rPr>
          <w:rFonts w:asciiTheme="minorHAnsi" w:hAnsiTheme="minorHAnsi" w:cstheme="minorHAnsi"/>
          <w:sz w:val="20"/>
        </w:rPr>
        <w:t>korespondencję na budowie.</w:t>
      </w:r>
    </w:p>
    <w:p w14:paraId="674462CB" w14:textId="77777777" w:rsidR="00A43CEA" w:rsidRPr="000A36B4" w:rsidRDefault="00A43CEA" w:rsidP="00CA2FE1">
      <w:pPr>
        <w:pStyle w:val="Nagwek21"/>
        <w:numPr>
          <w:ilvl w:val="0"/>
          <w:numId w:val="10"/>
        </w:numPr>
        <w:tabs>
          <w:tab w:val="left" w:pos="416"/>
        </w:tabs>
        <w:spacing w:before="2"/>
        <w:jc w:val="both"/>
        <w:rPr>
          <w:rFonts w:asciiTheme="minorHAnsi" w:hAnsiTheme="minorHAnsi" w:cstheme="minorHAnsi"/>
        </w:rPr>
      </w:pPr>
      <w:bookmarkStart w:id="45" w:name="_Toc132286631"/>
      <w:r w:rsidRPr="000A36B4">
        <w:rPr>
          <w:rFonts w:asciiTheme="minorHAnsi" w:hAnsiTheme="minorHAnsi" w:cstheme="minorHAnsi"/>
        </w:rPr>
        <w:t>Przechowywanie dokumentów budowy</w:t>
      </w:r>
      <w:bookmarkEnd w:id="45"/>
    </w:p>
    <w:p w14:paraId="458EEA60" w14:textId="77777777" w:rsidR="00A43CEA" w:rsidRPr="000A36B4" w:rsidRDefault="00A43CEA" w:rsidP="00A43CEA">
      <w:pPr>
        <w:pStyle w:val="Tekstpodstawowy"/>
        <w:spacing w:before="2"/>
        <w:ind w:firstLine="708"/>
        <w:jc w:val="left"/>
        <w:rPr>
          <w:rFonts w:asciiTheme="minorHAnsi" w:hAnsiTheme="minorHAnsi" w:cstheme="minorHAnsi"/>
        </w:rPr>
      </w:pPr>
      <w:r w:rsidRPr="000A36B4">
        <w:rPr>
          <w:rFonts w:asciiTheme="minorHAnsi" w:hAnsiTheme="minorHAnsi" w:cstheme="minorHAnsi"/>
        </w:rPr>
        <w:t>Dokumenty budowy będą przechowywane na terenie budowy w miejscu odpowiednio zabezpieczonym.</w:t>
      </w:r>
    </w:p>
    <w:p w14:paraId="16C23C8B" w14:textId="77777777" w:rsidR="00A43CEA" w:rsidRPr="000A36B4" w:rsidRDefault="00A43CEA" w:rsidP="00A43CEA">
      <w:pPr>
        <w:pStyle w:val="Tekstpodstawowy"/>
        <w:spacing w:before="6"/>
        <w:jc w:val="left"/>
        <w:rPr>
          <w:rFonts w:asciiTheme="minorHAnsi" w:hAnsiTheme="minorHAnsi" w:cstheme="minorHAnsi"/>
        </w:rPr>
      </w:pPr>
      <w:r w:rsidRPr="000A36B4">
        <w:rPr>
          <w:rFonts w:asciiTheme="minorHAnsi" w:hAnsiTheme="minorHAnsi" w:cstheme="minorHAnsi"/>
        </w:rPr>
        <w:t>Zaginięcie któregokolwiek z dokumentów budowy spowoduje jego natychmiastowe odtworzenie w formie przewidzianej prawem.</w:t>
      </w:r>
    </w:p>
    <w:p w14:paraId="349967E7" w14:textId="77777777" w:rsidR="00A43CEA" w:rsidRPr="000A36B4" w:rsidRDefault="00A43CEA" w:rsidP="00A43CEA">
      <w:pPr>
        <w:pStyle w:val="Tekstpodstawowy"/>
        <w:ind w:left="0"/>
        <w:jc w:val="left"/>
        <w:rPr>
          <w:rFonts w:asciiTheme="minorHAnsi" w:hAnsiTheme="minorHAnsi" w:cstheme="minorHAnsi"/>
        </w:rPr>
      </w:pPr>
    </w:p>
    <w:p w14:paraId="7C33E6BA" w14:textId="77777777" w:rsidR="00A43CEA" w:rsidRPr="000A36B4" w:rsidRDefault="00A43CEA" w:rsidP="00A43CEA">
      <w:pPr>
        <w:pStyle w:val="Tekstpodstawowy"/>
        <w:tabs>
          <w:tab w:val="left" w:pos="1835"/>
          <w:tab w:val="left" w:pos="3140"/>
          <w:tab w:val="left" w:pos="4137"/>
          <w:tab w:val="left" w:pos="4881"/>
          <w:tab w:val="left" w:pos="5763"/>
          <w:tab w:val="left" w:pos="6895"/>
          <w:tab w:val="left" w:pos="7411"/>
          <w:tab w:val="left" w:pos="8619"/>
          <w:tab w:val="left" w:pos="9609"/>
        </w:tabs>
        <w:ind w:right="194"/>
        <w:jc w:val="left"/>
        <w:rPr>
          <w:rFonts w:asciiTheme="minorHAnsi" w:hAnsiTheme="minorHAnsi" w:cstheme="minorHAnsi"/>
        </w:rPr>
      </w:pPr>
      <w:r w:rsidRPr="000A36B4">
        <w:rPr>
          <w:rFonts w:asciiTheme="minorHAnsi" w:hAnsiTheme="minorHAnsi" w:cstheme="minorHAnsi"/>
        </w:rPr>
        <w:t>Wszelkie dokumenty budowy</w:t>
      </w:r>
      <w:r w:rsidRPr="000A36B4">
        <w:rPr>
          <w:rFonts w:asciiTheme="minorHAnsi" w:hAnsiTheme="minorHAnsi" w:cstheme="minorHAnsi"/>
        </w:rPr>
        <w:tab/>
        <w:t>będą zawsze dostępne dla Inspektora nadzoru i przedstawiane do wglądu na życzenie Zamawiającego.</w:t>
      </w:r>
    </w:p>
    <w:p w14:paraId="764CBD79" w14:textId="094942CF" w:rsidR="00033F80" w:rsidRPr="008F6E8D" w:rsidRDefault="00A43CEA" w:rsidP="008F6E8D">
      <w:pPr>
        <w:pStyle w:val="Nagwek21"/>
        <w:numPr>
          <w:ilvl w:val="1"/>
          <w:numId w:val="18"/>
        </w:numPr>
        <w:tabs>
          <w:tab w:val="left" w:pos="457"/>
        </w:tabs>
        <w:spacing w:before="124"/>
        <w:jc w:val="both"/>
        <w:rPr>
          <w:rFonts w:asciiTheme="minorHAnsi" w:hAnsiTheme="minorHAnsi" w:cstheme="minorHAnsi"/>
        </w:rPr>
      </w:pPr>
      <w:bookmarkStart w:id="46" w:name="_Toc132286632"/>
      <w:r w:rsidRPr="000A36B4">
        <w:rPr>
          <w:rFonts w:asciiTheme="minorHAnsi" w:hAnsiTheme="minorHAnsi" w:cstheme="minorHAnsi"/>
        </w:rPr>
        <w:t>Badania i pomiary w czasie wykonywania robót ziemnych</w:t>
      </w:r>
      <w:bookmarkEnd w:id="46"/>
    </w:p>
    <w:p w14:paraId="790DB414" w14:textId="77777777" w:rsidR="00A43CEA" w:rsidRPr="000A36B4" w:rsidRDefault="00A43CEA" w:rsidP="00CA2FE1">
      <w:pPr>
        <w:pStyle w:val="Akapitzlist"/>
        <w:numPr>
          <w:ilvl w:val="0"/>
          <w:numId w:val="7"/>
        </w:numPr>
        <w:tabs>
          <w:tab w:val="left" w:pos="841"/>
        </w:tabs>
        <w:spacing w:before="1"/>
        <w:ind w:hanging="361"/>
        <w:rPr>
          <w:rFonts w:asciiTheme="minorHAnsi" w:hAnsiTheme="minorHAnsi" w:cstheme="minorHAnsi"/>
          <w:sz w:val="20"/>
        </w:rPr>
      </w:pPr>
      <w:r w:rsidRPr="000A36B4">
        <w:rPr>
          <w:rFonts w:asciiTheme="minorHAnsi" w:hAnsiTheme="minorHAnsi" w:cstheme="minorHAnsi"/>
          <w:sz w:val="20"/>
        </w:rPr>
        <w:t>Sprawdzenie odwodnienia</w:t>
      </w:r>
    </w:p>
    <w:p w14:paraId="1DC25D7A" w14:textId="77777777" w:rsidR="00A43CEA" w:rsidRPr="000A36B4" w:rsidRDefault="00A43CEA" w:rsidP="00A43CEA">
      <w:pPr>
        <w:pStyle w:val="Tekstpodstawowy"/>
        <w:tabs>
          <w:tab w:val="left" w:pos="2310"/>
          <w:tab w:val="left" w:pos="3830"/>
          <w:tab w:val="left" w:pos="4818"/>
          <w:tab w:val="left" w:pos="6006"/>
          <w:tab w:val="left" w:pos="6944"/>
          <w:tab w:val="left" w:pos="7430"/>
          <w:tab w:val="left" w:pos="8351"/>
          <w:tab w:val="left" w:pos="9567"/>
        </w:tabs>
        <w:spacing w:before="2"/>
        <w:ind w:right="191"/>
        <w:jc w:val="left"/>
        <w:rPr>
          <w:rFonts w:asciiTheme="minorHAnsi" w:hAnsiTheme="minorHAnsi" w:cstheme="minorHAnsi"/>
        </w:rPr>
      </w:pPr>
      <w:r w:rsidRPr="000A36B4">
        <w:rPr>
          <w:rFonts w:asciiTheme="minorHAnsi" w:hAnsiTheme="minorHAnsi" w:cstheme="minorHAnsi"/>
        </w:rPr>
        <w:t>Sprawdzenie</w:t>
      </w:r>
      <w:r w:rsidRPr="000A36B4">
        <w:rPr>
          <w:rFonts w:asciiTheme="minorHAnsi" w:hAnsiTheme="minorHAnsi" w:cstheme="minorHAnsi"/>
        </w:rPr>
        <w:tab/>
        <w:t>odwodnienia</w:t>
      </w:r>
      <w:r w:rsidRPr="000A36B4">
        <w:rPr>
          <w:rFonts w:asciiTheme="minorHAnsi" w:hAnsiTheme="minorHAnsi" w:cstheme="minorHAnsi"/>
        </w:rPr>
        <w:tab/>
        <w:t>wykopu</w:t>
      </w:r>
      <w:r w:rsidRPr="000A36B4">
        <w:rPr>
          <w:rFonts w:asciiTheme="minorHAnsi" w:hAnsiTheme="minorHAnsi" w:cstheme="minorHAnsi"/>
        </w:rPr>
        <w:tab/>
        <w:t>ziemnego</w:t>
      </w:r>
      <w:r w:rsidRPr="000A36B4">
        <w:rPr>
          <w:rFonts w:asciiTheme="minorHAnsi" w:hAnsiTheme="minorHAnsi" w:cstheme="minorHAnsi"/>
        </w:rPr>
        <w:tab/>
        <w:t>polega</w:t>
      </w:r>
      <w:r w:rsidRPr="000A36B4">
        <w:rPr>
          <w:rFonts w:asciiTheme="minorHAnsi" w:hAnsiTheme="minorHAnsi" w:cstheme="minorHAnsi"/>
        </w:rPr>
        <w:tab/>
        <w:t>na</w:t>
      </w:r>
      <w:r w:rsidRPr="000A36B4">
        <w:rPr>
          <w:rFonts w:asciiTheme="minorHAnsi" w:hAnsiTheme="minorHAnsi" w:cstheme="minorHAnsi"/>
        </w:rPr>
        <w:tab/>
        <w:t>kontroli</w:t>
      </w:r>
      <w:r w:rsidRPr="000A36B4">
        <w:rPr>
          <w:rFonts w:asciiTheme="minorHAnsi" w:hAnsiTheme="minorHAnsi" w:cstheme="minorHAnsi"/>
        </w:rPr>
        <w:tab/>
        <w:t>zgodności z wymaganiami specyfikacji określonymi w pkt. 5 oraz z dokumentacją projektową.</w:t>
      </w:r>
    </w:p>
    <w:p w14:paraId="4488CEB0" w14:textId="77777777" w:rsidR="00A43CEA" w:rsidRPr="000A36B4" w:rsidRDefault="00A43CEA" w:rsidP="00A43CEA">
      <w:pPr>
        <w:pStyle w:val="Tekstpodstawowy"/>
        <w:spacing w:before="6"/>
        <w:jc w:val="left"/>
        <w:rPr>
          <w:rFonts w:asciiTheme="minorHAnsi" w:hAnsiTheme="minorHAnsi" w:cstheme="minorHAnsi"/>
        </w:rPr>
      </w:pPr>
      <w:r w:rsidRPr="000A36B4">
        <w:rPr>
          <w:rFonts w:asciiTheme="minorHAnsi" w:hAnsiTheme="minorHAnsi" w:cstheme="minorHAnsi"/>
        </w:rPr>
        <w:t>Szczególną uwagę należy zwrócić na:</w:t>
      </w:r>
    </w:p>
    <w:p w14:paraId="4F6E06B6"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t>właściwe ujęcie i odprowadzenie wód opadowych,</w:t>
      </w:r>
    </w:p>
    <w:p w14:paraId="4B04469D" w14:textId="77777777" w:rsidR="00A43CEA" w:rsidRPr="000A36B4" w:rsidRDefault="00A43CEA" w:rsidP="00CA2FE1">
      <w:pPr>
        <w:pStyle w:val="Akapitzlist"/>
        <w:numPr>
          <w:ilvl w:val="0"/>
          <w:numId w:val="9"/>
        </w:numPr>
        <w:tabs>
          <w:tab w:val="left" w:pos="407"/>
        </w:tabs>
        <w:spacing w:before="0" w:line="245" w:lineRule="exact"/>
        <w:rPr>
          <w:rFonts w:asciiTheme="minorHAnsi" w:hAnsiTheme="minorHAnsi" w:cstheme="minorHAnsi"/>
          <w:sz w:val="20"/>
        </w:rPr>
      </w:pPr>
      <w:r w:rsidRPr="000A36B4">
        <w:rPr>
          <w:rFonts w:asciiTheme="minorHAnsi" w:hAnsiTheme="minorHAnsi" w:cstheme="minorHAnsi"/>
          <w:sz w:val="20"/>
        </w:rPr>
        <w:t>właściwe ujęcie i odprowadzenie wysięków wodnych.</w:t>
      </w:r>
    </w:p>
    <w:p w14:paraId="7E15CE59" w14:textId="77777777" w:rsidR="00A43CEA" w:rsidRPr="000A36B4" w:rsidRDefault="00A43CEA" w:rsidP="00CA2FE1">
      <w:pPr>
        <w:pStyle w:val="Akapitzlist"/>
        <w:numPr>
          <w:ilvl w:val="0"/>
          <w:numId w:val="7"/>
        </w:numPr>
        <w:tabs>
          <w:tab w:val="left" w:pos="841"/>
        </w:tabs>
        <w:spacing w:before="0"/>
        <w:ind w:hanging="361"/>
        <w:rPr>
          <w:rFonts w:asciiTheme="minorHAnsi" w:hAnsiTheme="minorHAnsi" w:cstheme="minorHAnsi"/>
          <w:sz w:val="20"/>
        </w:rPr>
      </w:pPr>
      <w:r w:rsidRPr="000A36B4">
        <w:rPr>
          <w:rFonts w:asciiTheme="minorHAnsi" w:hAnsiTheme="minorHAnsi" w:cstheme="minorHAnsi"/>
          <w:sz w:val="20"/>
        </w:rPr>
        <w:t>Sprawdzenie jakości wykonania robót</w:t>
      </w:r>
    </w:p>
    <w:p w14:paraId="259A19F4" w14:textId="77777777" w:rsidR="00A43CEA" w:rsidRPr="000A36B4" w:rsidRDefault="00A43CEA" w:rsidP="00A43CEA">
      <w:pPr>
        <w:pStyle w:val="Tekstpodstawowy"/>
        <w:spacing w:before="1"/>
        <w:jc w:val="left"/>
        <w:rPr>
          <w:rFonts w:asciiTheme="minorHAnsi" w:hAnsiTheme="minorHAnsi" w:cstheme="minorHAnsi"/>
        </w:rPr>
      </w:pPr>
      <w:r w:rsidRPr="000A36B4">
        <w:rPr>
          <w:rFonts w:asciiTheme="minorHAnsi" w:hAnsiTheme="minorHAnsi" w:cstheme="minorHAnsi"/>
        </w:rPr>
        <w:t>Czynności wchodzące w zakres sprawdzania jakości wykonania robót określono w pkt. 6.1.</w:t>
      </w:r>
    </w:p>
    <w:p w14:paraId="23E27597" w14:textId="77777777" w:rsidR="00033F80" w:rsidRPr="000A36B4" w:rsidRDefault="00033F80" w:rsidP="00A43CEA">
      <w:pPr>
        <w:pStyle w:val="Tekstpodstawowy"/>
        <w:spacing w:before="1"/>
        <w:jc w:val="left"/>
        <w:rPr>
          <w:rFonts w:asciiTheme="minorHAnsi" w:hAnsiTheme="minorHAnsi" w:cstheme="minorHAnsi"/>
        </w:rPr>
      </w:pPr>
    </w:p>
    <w:p w14:paraId="41C5F46D"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47" w:name="_Toc132286633"/>
      <w:r w:rsidRPr="000A36B4">
        <w:rPr>
          <w:rFonts w:asciiTheme="minorHAnsi" w:hAnsiTheme="minorHAnsi" w:cstheme="minorHAnsi"/>
        </w:rPr>
        <w:t>Badania do odbioru wykopu fundamentowego</w:t>
      </w:r>
      <w:bookmarkEnd w:id="47"/>
    </w:p>
    <w:p w14:paraId="623ED9E1" w14:textId="77777777" w:rsidR="00A43CEA" w:rsidRPr="000A36B4" w:rsidRDefault="00A43CEA" w:rsidP="00CA2FE1">
      <w:pPr>
        <w:pStyle w:val="Akapitzlist"/>
        <w:numPr>
          <w:ilvl w:val="0"/>
          <w:numId w:val="6"/>
        </w:numPr>
        <w:tabs>
          <w:tab w:val="left" w:pos="841"/>
        </w:tabs>
        <w:spacing w:before="5"/>
        <w:ind w:hanging="361"/>
        <w:rPr>
          <w:rFonts w:asciiTheme="minorHAnsi" w:hAnsiTheme="minorHAnsi" w:cstheme="minorHAnsi"/>
          <w:sz w:val="20"/>
        </w:rPr>
      </w:pPr>
      <w:r w:rsidRPr="000A36B4">
        <w:rPr>
          <w:rFonts w:asciiTheme="minorHAnsi" w:hAnsiTheme="minorHAnsi" w:cstheme="minorHAnsi"/>
          <w:sz w:val="20"/>
        </w:rPr>
        <w:t>Częstotliwość oraz zakres badań i pomiarów</w:t>
      </w:r>
    </w:p>
    <w:p w14:paraId="7CB956DE" w14:textId="5A94A676" w:rsidR="00033F80" w:rsidRPr="000A36B4" w:rsidRDefault="00A43CEA" w:rsidP="008F6E8D">
      <w:pPr>
        <w:pStyle w:val="Tekstpodstawowy"/>
        <w:spacing w:before="2"/>
        <w:jc w:val="left"/>
        <w:rPr>
          <w:rFonts w:asciiTheme="minorHAnsi" w:hAnsiTheme="minorHAnsi" w:cstheme="minorHAnsi"/>
        </w:rPr>
      </w:pPr>
      <w:r w:rsidRPr="000A36B4">
        <w:rPr>
          <w:rFonts w:asciiTheme="minorHAnsi" w:hAnsiTheme="minorHAnsi" w:cstheme="minorHAnsi"/>
        </w:rPr>
        <w:t>Częstotliwość oraz zakres badań i pomiarów do odbioru wykopu ziemnego podaje tablica 3.</w:t>
      </w:r>
    </w:p>
    <w:p w14:paraId="6D466DB8" w14:textId="77777777" w:rsidR="00033F80" w:rsidRPr="000A36B4" w:rsidRDefault="00033F80" w:rsidP="00A43CEA">
      <w:pPr>
        <w:pStyle w:val="Tekstpodstawowy"/>
        <w:spacing w:before="4"/>
        <w:ind w:left="0"/>
        <w:jc w:val="left"/>
        <w:rPr>
          <w:rFonts w:asciiTheme="minorHAnsi" w:hAnsiTheme="minorHAnsi" w:cstheme="minorHAnsi"/>
        </w:rPr>
      </w:pPr>
    </w:p>
    <w:p w14:paraId="41EC1B6A" w14:textId="77777777" w:rsidR="00A43CEA" w:rsidRPr="000A36B4" w:rsidRDefault="00A43CEA" w:rsidP="00A43CEA">
      <w:pPr>
        <w:pStyle w:val="Nagwek21"/>
        <w:spacing w:before="1"/>
        <w:ind w:left="0" w:right="183" w:firstLine="0"/>
        <w:rPr>
          <w:rFonts w:asciiTheme="minorHAnsi" w:hAnsiTheme="minorHAnsi" w:cstheme="minorHAnsi"/>
        </w:rPr>
      </w:pPr>
      <w:bookmarkStart w:id="48" w:name="_Toc132286634"/>
      <w:r w:rsidRPr="000A36B4">
        <w:rPr>
          <w:rFonts w:asciiTheme="minorHAnsi" w:hAnsiTheme="minorHAnsi" w:cstheme="minorHAnsi"/>
        </w:rPr>
        <w:t>Tablica 3</w:t>
      </w:r>
      <w:bookmarkEnd w:id="48"/>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732"/>
        <w:gridCol w:w="5400"/>
      </w:tblGrid>
      <w:tr w:rsidR="00A43CEA" w:rsidRPr="000A36B4" w14:paraId="632EA4DB" w14:textId="77777777" w:rsidTr="00F852D0">
        <w:trPr>
          <w:trHeight w:val="306"/>
        </w:trPr>
        <w:tc>
          <w:tcPr>
            <w:tcW w:w="468" w:type="dxa"/>
          </w:tcPr>
          <w:p w14:paraId="19E476D2" w14:textId="77777777" w:rsidR="00A43CEA" w:rsidRPr="000A36B4" w:rsidRDefault="00A43CEA" w:rsidP="00F852D0">
            <w:pPr>
              <w:pStyle w:val="TableParagraph"/>
              <w:spacing w:before="35"/>
              <w:ind w:left="62" w:right="47"/>
              <w:jc w:val="center"/>
              <w:rPr>
                <w:rFonts w:asciiTheme="minorHAnsi" w:hAnsiTheme="minorHAnsi" w:cstheme="minorHAnsi"/>
                <w:b/>
                <w:sz w:val="20"/>
              </w:rPr>
            </w:pPr>
            <w:proofErr w:type="spellStart"/>
            <w:r w:rsidRPr="000A36B4">
              <w:rPr>
                <w:rFonts w:asciiTheme="minorHAnsi" w:hAnsiTheme="minorHAnsi" w:cstheme="minorHAnsi"/>
                <w:b/>
                <w:sz w:val="20"/>
              </w:rPr>
              <w:t>Lp</w:t>
            </w:r>
            <w:proofErr w:type="spellEnd"/>
            <w:r w:rsidRPr="000A36B4">
              <w:rPr>
                <w:rFonts w:asciiTheme="minorHAnsi" w:hAnsiTheme="minorHAnsi" w:cstheme="minorHAnsi"/>
                <w:b/>
                <w:sz w:val="20"/>
              </w:rPr>
              <w:t>.</w:t>
            </w:r>
          </w:p>
        </w:tc>
        <w:tc>
          <w:tcPr>
            <w:tcW w:w="3732" w:type="dxa"/>
          </w:tcPr>
          <w:p w14:paraId="6CAF0A70" w14:textId="77777777" w:rsidR="00A43CEA" w:rsidRPr="000A36B4" w:rsidRDefault="00A43CEA" w:rsidP="00F852D0">
            <w:pPr>
              <w:pStyle w:val="TableParagraph"/>
              <w:spacing w:before="35"/>
              <w:ind w:left="1137"/>
              <w:rPr>
                <w:rFonts w:asciiTheme="minorHAnsi" w:hAnsiTheme="minorHAnsi" w:cstheme="minorHAnsi"/>
                <w:b/>
                <w:sz w:val="20"/>
              </w:rPr>
            </w:pPr>
            <w:r w:rsidRPr="000A36B4">
              <w:rPr>
                <w:rFonts w:asciiTheme="minorHAnsi" w:hAnsiTheme="minorHAnsi" w:cstheme="minorHAnsi"/>
                <w:b/>
                <w:sz w:val="20"/>
              </w:rPr>
              <w:t xml:space="preserve">Badana </w:t>
            </w:r>
            <w:proofErr w:type="spellStart"/>
            <w:r w:rsidRPr="000A36B4">
              <w:rPr>
                <w:rFonts w:asciiTheme="minorHAnsi" w:hAnsiTheme="minorHAnsi" w:cstheme="minorHAnsi"/>
                <w:b/>
                <w:sz w:val="20"/>
              </w:rPr>
              <w:t>cecha</w:t>
            </w:r>
            <w:proofErr w:type="spellEnd"/>
          </w:p>
        </w:tc>
        <w:tc>
          <w:tcPr>
            <w:tcW w:w="5400" w:type="dxa"/>
          </w:tcPr>
          <w:p w14:paraId="123054B7" w14:textId="77777777" w:rsidR="00A43CEA" w:rsidRPr="000A36B4" w:rsidRDefault="00A43CEA" w:rsidP="00F852D0">
            <w:pPr>
              <w:pStyle w:val="TableParagraph"/>
              <w:ind w:left="600"/>
              <w:rPr>
                <w:rFonts w:asciiTheme="minorHAnsi" w:hAnsiTheme="minorHAnsi" w:cstheme="minorHAnsi"/>
                <w:b/>
                <w:sz w:val="20"/>
              </w:rPr>
            </w:pPr>
            <w:proofErr w:type="spellStart"/>
            <w:r w:rsidRPr="000A36B4">
              <w:rPr>
                <w:rFonts w:asciiTheme="minorHAnsi" w:hAnsiTheme="minorHAnsi" w:cstheme="minorHAnsi"/>
                <w:b/>
                <w:sz w:val="20"/>
              </w:rPr>
              <w:t>Minimalna</w:t>
            </w:r>
            <w:proofErr w:type="spellEnd"/>
            <w:r w:rsidRPr="000A36B4">
              <w:rPr>
                <w:rFonts w:asciiTheme="minorHAnsi" w:hAnsiTheme="minorHAnsi" w:cstheme="minorHAnsi"/>
                <w:b/>
                <w:sz w:val="20"/>
              </w:rPr>
              <w:t xml:space="preserve"> </w:t>
            </w:r>
            <w:proofErr w:type="spellStart"/>
            <w:r w:rsidRPr="000A36B4">
              <w:rPr>
                <w:rFonts w:asciiTheme="minorHAnsi" w:hAnsiTheme="minorHAnsi" w:cstheme="minorHAnsi"/>
                <w:b/>
                <w:sz w:val="20"/>
              </w:rPr>
              <w:t>częstotliwość</w:t>
            </w:r>
            <w:proofErr w:type="spellEnd"/>
            <w:r w:rsidRPr="000A36B4">
              <w:rPr>
                <w:rFonts w:asciiTheme="minorHAnsi" w:hAnsiTheme="minorHAnsi" w:cstheme="minorHAnsi"/>
                <w:b/>
                <w:sz w:val="20"/>
              </w:rPr>
              <w:t xml:space="preserve"> </w:t>
            </w:r>
            <w:proofErr w:type="spellStart"/>
            <w:r w:rsidRPr="000A36B4">
              <w:rPr>
                <w:rFonts w:asciiTheme="minorHAnsi" w:hAnsiTheme="minorHAnsi" w:cstheme="minorHAnsi"/>
                <w:b/>
                <w:sz w:val="20"/>
              </w:rPr>
              <w:t>badań</w:t>
            </w:r>
            <w:proofErr w:type="spellEnd"/>
            <w:r w:rsidRPr="000A36B4">
              <w:rPr>
                <w:rFonts w:asciiTheme="minorHAnsi" w:hAnsiTheme="minorHAnsi" w:cstheme="minorHAnsi"/>
                <w:b/>
                <w:sz w:val="20"/>
              </w:rPr>
              <w:t xml:space="preserve"> </w:t>
            </w:r>
            <w:proofErr w:type="spellStart"/>
            <w:r w:rsidRPr="000A36B4">
              <w:rPr>
                <w:rFonts w:asciiTheme="minorHAnsi" w:hAnsiTheme="minorHAnsi" w:cstheme="minorHAnsi"/>
                <w:b/>
                <w:sz w:val="20"/>
              </w:rPr>
              <w:t>i</w:t>
            </w:r>
            <w:proofErr w:type="spellEnd"/>
            <w:r w:rsidRPr="000A36B4">
              <w:rPr>
                <w:rFonts w:asciiTheme="minorHAnsi" w:hAnsiTheme="minorHAnsi" w:cstheme="minorHAnsi"/>
                <w:b/>
                <w:sz w:val="20"/>
              </w:rPr>
              <w:t xml:space="preserve"> </w:t>
            </w:r>
            <w:proofErr w:type="spellStart"/>
            <w:r w:rsidRPr="000A36B4">
              <w:rPr>
                <w:rFonts w:asciiTheme="minorHAnsi" w:hAnsiTheme="minorHAnsi" w:cstheme="minorHAnsi"/>
                <w:b/>
                <w:sz w:val="20"/>
              </w:rPr>
              <w:t>pomiarów</w:t>
            </w:r>
            <w:proofErr w:type="spellEnd"/>
          </w:p>
        </w:tc>
      </w:tr>
      <w:tr w:rsidR="00A43CEA" w:rsidRPr="000A36B4" w14:paraId="1E09D526" w14:textId="77777777" w:rsidTr="00F852D0">
        <w:trPr>
          <w:trHeight w:val="304"/>
        </w:trPr>
        <w:tc>
          <w:tcPr>
            <w:tcW w:w="468" w:type="dxa"/>
          </w:tcPr>
          <w:p w14:paraId="0F773E21" w14:textId="77777777" w:rsidR="00A43CEA" w:rsidRPr="000A36B4" w:rsidRDefault="00A43CEA" w:rsidP="00F852D0">
            <w:pPr>
              <w:pStyle w:val="TableParagraph"/>
              <w:ind w:left="17"/>
              <w:jc w:val="center"/>
              <w:rPr>
                <w:rFonts w:asciiTheme="minorHAnsi" w:hAnsiTheme="minorHAnsi" w:cstheme="minorHAnsi"/>
                <w:sz w:val="20"/>
              </w:rPr>
            </w:pPr>
            <w:r w:rsidRPr="000A36B4">
              <w:rPr>
                <w:rFonts w:asciiTheme="minorHAnsi" w:hAnsiTheme="minorHAnsi" w:cstheme="minorHAnsi"/>
                <w:sz w:val="20"/>
              </w:rPr>
              <w:t>1</w:t>
            </w:r>
          </w:p>
        </w:tc>
        <w:tc>
          <w:tcPr>
            <w:tcW w:w="3732" w:type="dxa"/>
          </w:tcPr>
          <w:p w14:paraId="6C971FEC" w14:textId="77777777" w:rsidR="00A43CEA" w:rsidRPr="000A36B4" w:rsidRDefault="00A43CEA" w:rsidP="00792762">
            <w:pPr>
              <w:pStyle w:val="TableParagraph"/>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szerokości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wykopu</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ziemnego</w:t>
            </w:r>
            <w:proofErr w:type="spellEnd"/>
          </w:p>
        </w:tc>
        <w:tc>
          <w:tcPr>
            <w:tcW w:w="5400" w:type="dxa"/>
            <w:vMerge w:val="restart"/>
          </w:tcPr>
          <w:p w14:paraId="7CB099D1" w14:textId="77777777" w:rsidR="00A43CEA" w:rsidRPr="000A36B4" w:rsidRDefault="00A43CEA" w:rsidP="00792762">
            <w:pPr>
              <w:pStyle w:val="TableParagraph"/>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taśmą</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szablonem</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łatą</w:t>
            </w:r>
            <w:proofErr w:type="spellEnd"/>
            <w:r w:rsidRPr="000A36B4">
              <w:rPr>
                <w:rFonts w:asciiTheme="minorHAnsi" w:hAnsiTheme="minorHAnsi" w:cstheme="minorHAnsi"/>
                <w:sz w:val="20"/>
              </w:rPr>
              <w:t xml:space="preserve"> o </w:t>
            </w:r>
            <w:proofErr w:type="spellStart"/>
            <w:r w:rsidRPr="000A36B4">
              <w:rPr>
                <w:rFonts w:asciiTheme="minorHAnsi" w:hAnsiTheme="minorHAnsi" w:cstheme="minorHAnsi"/>
                <w:sz w:val="20"/>
              </w:rPr>
              <w:t>długości</w:t>
            </w:r>
            <w:proofErr w:type="spellEnd"/>
            <w:r w:rsidRPr="000A36B4">
              <w:rPr>
                <w:rFonts w:asciiTheme="minorHAnsi" w:hAnsiTheme="minorHAnsi" w:cstheme="minorHAnsi"/>
                <w:sz w:val="20"/>
              </w:rPr>
              <w:t xml:space="preserve"> 3 m </w:t>
            </w:r>
            <w:proofErr w:type="spellStart"/>
            <w:r w:rsidRPr="000A36B4">
              <w:rPr>
                <w:rFonts w:asciiTheme="minorHAnsi" w:hAnsiTheme="minorHAnsi" w:cstheme="minorHAnsi"/>
                <w:sz w:val="20"/>
              </w:rPr>
              <w:t>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poziomicą</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lub</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niwelatorem</w:t>
            </w:r>
            <w:proofErr w:type="spellEnd"/>
            <w:r w:rsidRPr="000A36B4">
              <w:rPr>
                <w:rFonts w:asciiTheme="minorHAnsi" w:hAnsiTheme="minorHAnsi" w:cstheme="minorHAnsi"/>
                <w:sz w:val="20"/>
              </w:rPr>
              <w:t xml:space="preserve">, w </w:t>
            </w:r>
            <w:proofErr w:type="spellStart"/>
            <w:r w:rsidRPr="000A36B4">
              <w:rPr>
                <w:rFonts w:asciiTheme="minorHAnsi" w:hAnsiTheme="minorHAnsi" w:cstheme="minorHAnsi"/>
                <w:sz w:val="20"/>
              </w:rPr>
              <w:t>odstępach</w:t>
            </w:r>
            <w:proofErr w:type="spellEnd"/>
            <w:r w:rsidRPr="000A36B4">
              <w:rPr>
                <w:rFonts w:asciiTheme="minorHAnsi" w:hAnsiTheme="minorHAnsi" w:cstheme="minorHAnsi"/>
                <w:sz w:val="20"/>
              </w:rPr>
              <w:t xml:space="preserve"> co 20 m</w:t>
            </w:r>
          </w:p>
        </w:tc>
      </w:tr>
      <w:tr w:rsidR="00A43CEA" w:rsidRPr="000A36B4" w14:paraId="7B906F19" w14:textId="77777777" w:rsidTr="00F852D0">
        <w:trPr>
          <w:trHeight w:val="306"/>
        </w:trPr>
        <w:tc>
          <w:tcPr>
            <w:tcW w:w="468" w:type="dxa"/>
          </w:tcPr>
          <w:p w14:paraId="7A42CDC5" w14:textId="77777777" w:rsidR="00A43CEA" w:rsidRPr="000A36B4" w:rsidRDefault="00A43CEA" w:rsidP="00F852D0">
            <w:pPr>
              <w:pStyle w:val="TableParagraph"/>
              <w:ind w:left="17"/>
              <w:jc w:val="center"/>
              <w:rPr>
                <w:rFonts w:asciiTheme="minorHAnsi" w:hAnsiTheme="minorHAnsi" w:cstheme="minorHAnsi"/>
                <w:sz w:val="20"/>
              </w:rPr>
            </w:pPr>
            <w:r w:rsidRPr="000A36B4">
              <w:rPr>
                <w:rFonts w:asciiTheme="minorHAnsi" w:hAnsiTheme="minorHAnsi" w:cstheme="minorHAnsi"/>
                <w:sz w:val="20"/>
              </w:rPr>
              <w:t>2</w:t>
            </w:r>
          </w:p>
        </w:tc>
        <w:tc>
          <w:tcPr>
            <w:tcW w:w="3732" w:type="dxa"/>
          </w:tcPr>
          <w:p w14:paraId="6FDCFCE5" w14:textId="77777777" w:rsidR="00A43CEA" w:rsidRPr="000A36B4" w:rsidRDefault="00A43CEA" w:rsidP="00792762">
            <w:pPr>
              <w:pStyle w:val="TableParagraph"/>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szerokości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dna</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wykopu</w:t>
            </w:r>
            <w:proofErr w:type="spellEnd"/>
          </w:p>
        </w:tc>
        <w:tc>
          <w:tcPr>
            <w:tcW w:w="5400" w:type="dxa"/>
            <w:vMerge/>
            <w:tcBorders>
              <w:top w:val="nil"/>
            </w:tcBorders>
          </w:tcPr>
          <w:p w14:paraId="0BDEC0A0" w14:textId="77777777" w:rsidR="00A43CEA" w:rsidRPr="000A36B4" w:rsidRDefault="00A43CEA" w:rsidP="00792762">
            <w:pPr>
              <w:ind w:left="109"/>
              <w:rPr>
                <w:rFonts w:asciiTheme="minorHAnsi" w:hAnsiTheme="minorHAnsi" w:cstheme="minorHAnsi"/>
                <w:sz w:val="2"/>
                <w:szCs w:val="2"/>
              </w:rPr>
            </w:pPr>
          </w:p>
        </w:tc>
      </w:tr>
      <w:tr w:rsidR="00A43CEA" w:rsidRPr="000A36B4" w14:paraId="6EB74674" w14:textId="77777777" w:rsidTr="00F852D0">
        <w:trPr>
          <w:trHeight w:val="548"/>
        </w:trPr>
        <w:tc>
          <w:tcPr>
            <w:tcW w:w="468" w:type="dxa"/>
          </w:tcPr>
          <w:p w14:paraId="6F02FC07" w14:textId="77777777" w:rsidR="00A43CEA" w:rsidRPr="000A36B4" w:rsidRDefault="00A43CEA" w:rsidP="00F852D0">
            <w:pPr>
              <w:pStyle w:val="TableParagraph"/>
              <w:spacing w:before="31"/>
              <w:ind w:left="17"/>
              <w:jc w:val="center"/>
              <w:rPr>
                <w:rFonts w:asciiTheme="minorHAnsi" w:hAnsiTheme="minorHAnsi" w:cstheme="minorHAnsi"/>
                <w:sz w:val="20"/>
              </w:rPr>
            </w:pPr>
            <w:r w:rsidRPr="000A36B4">
              <w:rPr>
                <w:rFonts w:asciiTheme="minorHAnsi" w:hAnsiTheme="minorHAnsi" w:cstheme="minorHAnsi"/>
                <w:sz w:val="20"/>
              </w:rPr>
              <w:t>3</w:t>
            </w:r>
          </w:p>
        </w:tc>
        <w:tc>
          <w:tcPr>
            <w:tcW w:w="3732" w:type="dxa"/>
          </w:tcPr>
          <w:p w14:paraId="608B92C0" w14:textId="77777777" w:rsidR="00A43CEA" w:rsidRPr="000A36B4" w:rsidRDefault="00A43CEA" w:rsidP="00792762">
            <w:pPr>
              <w:pStyle w:val="TableParagraph"/>
              <w:spacing w:before="31" w:line="244" w:lineRule="auto"/>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rzędnych</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powierzchni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wykopu</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ziemnego</w:t>
            </w:r>
            <w:proofErr w:type="spellEnd"/>
          </w:p>
        </w:tc>
        <w:tc>
          <w:tcPr>
            <w:tcW w:w="5400" w:type="dxa"/>
            <w:vMerge/>
            <w:tcBorders>
              <w:top w:val="nil"/>
            </w:tcBorders>
          </w:tcPr>
          <w:p w14:paraId="6589B37A" w14:textId="77777777" w:rsidR="00A43CEA" w:rsidRPr="000A36B4" w:rsidRDefault="00A43CEA" w:rsidP="00792762">
            <w:pPr>
              <w:ind w:left="109"/>
              <w:rPr>
                <w:rFonts w:asciiTheme="minorHAnsi" w:hAnsiTheme="minorHAnsi" w:cstheme="minorHAnsi"/>
                <w:sz w:val="2"/>
                <w:szCs w:val="2"/>
              </w:rPr>
            </w:pPr>
          </w:p>
        </w:tc>
      </w:tr>
      <w:tr w:rsidR="00A43CEA" w:rsidRPr="000A36B4" w14:paraId="54FBC356" w14:textId="77777777" w:rsidTr="00F852D0">
        <w:trPr>
          <w:trHeight w:val="306"/>
        </w:trPr>
        <w:tc>
          <w:tcPr>
            <w:tcW w:w="468" w:type="dxa"/>
          </w:tcPr>
          <w:p w14:paraId="0816C901" w14:textId="77777777" w:rsidR="00A43CEA" w:rsidRPr="000A36B4" w:rsidRDefault="00A43CEA" w:rsidP="00F852D0">
            <w:pPr>
              <w:pStyle w:val="TableParagraph"/>
              <w:ind w:left="17"/>
              <w:jc w:val="center"/>
              <w:rPr>
                <w:rFonts w:asciiTheme="minorHAnsi" w:hAnsiTheme="minorHAnsi" w:cstheme="minorHAnsi"/>
                <w:sz w:val="20"/>
              </w:rPr>
            </w:pPr>
            <w:r w:rsidRPr="000A36B4">
              <w:rPr>
                <w:rFonts w:asciiTheme="minorHAnsi" w:hAnsiTheme="minorHAnsi" w:cstheme="minorHAnsi"/>
                <w:sz w:val="20"/>
              </w:rPr>
              <w:t>4</w:t>
            </w:r>
          </w:p>
        </w:tc>
        <w:tc>
          <w:tcPr>
            <w:tcW w:w="3732" w:type="dxa"/>
          </w:tcPr>
          <w:p w14:paraId="6D29DE63" w14:textId="77777777" w:rsidR="00A43CEA" w:rsidRPr="000A36B4" w:rsidRDefault="00A43CEA" w:rsidP="00792762">
            <w:pPr>
              <w:pStyle w:val="TableParagraph"/>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pochylenia</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skarp</w:t>
            </w:r>
            <w:proofErr w:type="spellEnd"/>
          </w:p>
        </w:tc>
        <w:tc>
          <w:tcPr>
            <w:tcW w:w="5400" w:type="dxa"/>
            <w:vMerge/>
            <w:tcBorders>
              <w:top w:val="nil"/>
            </w:tcBorders>
          </w:tcPr>
          <w:p w14:paraId="7A45708D" w14:textId="77777777" w:rsidR="00A43CEA" w:rsidRPr="000A36B4" w:rsidRDefault="00A43CEA" w:rsidP="00792762">
            <w:pPr>
              <w:ind w:left="109"/>
              <w:rPr>
                <w:rFonts w:asciiTheme="minorHAnsi" w:hAnsiTheme="minorHAnsi" w:cstheme="minorHAnsi"/>
                <w:sz w:val="2"/>
                <w:szCs w:val="2"/>
              </w:rPr>
            </w:pPr>
          </w:p>
        </w:tc>
      </w:tr>
      <w:tr w:rsidR="00A43CEA" w:rsidRPr="000A36B4" w14:paraId="147B4A85" w14:textId="77777777" w:rsidTr="00F852D0">
        <w:trPr>
          <w:trHeight w:val="304"/>
        </w:trPr>
        <w:tc>
          <w:tcPr>
            <w:tcW w:w="468" w:type="dxa"/>
          </w:tcPr>
          <w:p w14:paraId="5981ACA8" w14:textId="77777777" w:rsidR="00A43CEA" w:rsidRPr="000A36B4" w:rsidRDefault="00A43CEA" w:rsidP="00F852D0">
            <w:pPr>
              <w:pStyle w:val="TableParagraph"/>
              <w:spacing w:before="31"/>
              <w:ind w:left="17"/>
              <w:jc w:val="center"/>
              <w:rPr>
                <w:rFonts w:asciiTheme="minorHAnsi" w:hAnsiTheme="minorHAnsi" w:cstheme="minorHAnsi"/>
                <w:sz w:val="20"/>
              </w:rPr>
            </w:pPr>
            <w:r w:rsidRPr="000A36B4">
              <w:rPr>
                <w:rFonts w:asciiTheme="minorHAnsi" w:hAnsiTheme="minorHAnsi" w:cstheme="minorHAnsi"/>
                <w:sz w:val="20"/>
              </w:rPr>
              <w:t>5</w:t>
            </w:r>
          </w:p>
        </w:tc>
        <w:tc>
          <w:tcPr>
            <w:tcW w:w="3732" w:type="dxa"/>
          </w:tcPr>
          <w:p w14:paraId="5EC990E1" w14:textId="77777777" w:rsidR="00A43CEA" w:rsidRPr="000A36B4" w:rsidRDefault="00A43CEA" w:rsidP="00792762">
            <w:pPr>
              <w:pStyle w:val="TableParagraph"/>
              <w:spacing w:before="31"/>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równości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powierzchni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wykopu</w:t>
            </w:r>
            <w:proofErr w:type="spellEnd"/>
          </w:p>
        </w:tc>
        <w:tc>
          <w:tcPr>
            <w:tcW w:w="5400" w:type="dxa"/>
            <w:vMerge/>
            <w:tcBorders>
              <w:top w:val="nil"/>
            </w:tcBorders>
          </w:tcPr>
          <w:p w14:paraId="75C7FE7F" w14:textId="77777777" w:rsidR="00A43CEA" w:rsidRPr="000A36B4" w:rsidRDefault="00A43CEA" w:rsidP="00792762">
            <w:pPr>
              <w:ind w:left="109"/>
              <w:rPr>
                <w:rFonts w:asciiTheme="minorHAnsi" w:hAnsiTheme="minorHAnsi" w:cstheme="minorHAnsi"/>
                <w:sz w:val="2"/>
                <w:szCs w:val="2"/>
              </w:rPr>
            </w:pPr>
          </w:p>
        </w:tc>
      </w:tr>
      <w:tr w:rsidR="00A43CEA" w:rsidRPr="000A36B4" w14:paraId="41D95CE8" w14:textId="77777777" w:rsidTr="00F852D0">
        <w:trPr>
          <w:trHeight w:val="304"/>
        </w:trPr>
        <w:tc>
          <w:tcPr>
            <w:tcW w:w="468" w:type="dxa"/>
          </w:tcPr>
          <w:p w14:paraId="58E697DF" w14:textId="77777777" w:rsidR="00A43CEA" w:rsidRPr="000A36B4" w:rsidRDefault="00A43CEA" w:rsidP="00F852D0">
            <w:pPr>
              <w:pStyle w:val="TableParagraph"/>
              <w:ind w:left="17"/>
              <w:jc w:val="center"/>
              <w:rPr>
                <w:rFonts w:asciiTheme="minorHAnsi" w:hAnsiTheme="minorHAnsi" w:cstheme="minorHAnsi"/>
                <w:sz w:val="20"/>
              </w:rPr>
            </w:pPr>
            <w:r w:rsidRPr="000A36B4">
              <w:rPr>
                <w:rFonts w:asciiTheme="minorHAnsi" w:hAnsiTheme="minorHAnsi" w:cstheme="minorHAnsi"/>
                <w:sz w:val="20"/>
              </w:rPr>
              <w:t>6</w:t>
            </w:r>
          </w:p>
        </w:tc>
        <w:tc>
          <w:tcPr>
            <w:tcW w:w="3732" w:type="dxa"/>
          </w:tcPr>
          <w:p w14:paraId="215D31C3" w14:textId="77777777" w:rsidR="00A43CEA" w:rsidRPr="000A36B4" w:rsidRDefault="00A43CEA" w:rsidP="00792762">
            <w:pPr>
              <w:pStyle w:val="TableParagraph"/>
              <w:ind w:left="10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równości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skarp</w:t>
            </w:r>
            <w:proofErr w:type="spellEnd"/>
          </w:p>
        </w:tc>
        <w:tc>
          <w:tcPr>
            <w:tcW w:w="5400" w:type="dxa"/>
            <w:vMerge/>
            <w:tcBorders>
              <w:top w:val="nil"/>
            </w:tcBorders>
          </w:tcPr>
          <w:p w14:paraId="0F4AC0F6" w14:textId="77777777" w:rsidR="00A43CEA" w:rsidRPr="000A36B4" w:rsidRDefault="00A43CEA" w:rsidP="00792762">
            <w:pPr>
              <w:ind w:left="109"/>
              <w:rPr>
                <w:rFonts w:asciiTheme="minorHAnsi" w:hAnsiTheme="minorHAnsi" w:cstheme="minorHAnsi"/>
                <w:sz w:val="2"/>
                <w:szCs w:val="2"/>
              </w:rPr>
            </w:pPr>
          </w:p>
        </w:tc>
      </w:tr>
      <w:tr w:rsidR="00A43CEA" w:rsidRPr="000A36B4" w14:paraId="446DA973" w14:textId="77777777" w:rsidTr="00F852D0">
        <w:trPr>
          <w:trHeight w:val="551"/>
        </w:trPr>
        <w:tc>
          <w:tcPr>
            <w:tcW w:w="468" w:type="dxa"/>
            <w:tcBorders>
              <w:bottom w:val="single" w:sz="2" w:space="0" w:color="000000"/>
            </w:tcBorders>
          </w:tcPr>
          <w:p w14:paraId="4ACE0B52" w14:textId="77777777" w:rsidR="00A43CEA" w:rsidRPr="000A36B4" w:rsidRDefault="00A43CEA" w:rsidP="00F852D0">
            <w:pPr>
              <w:pStyle w:val="TableParagraph"/>
              <w:ind w:left="17"/>
              <w:jc w:val="center"/>
              <w:rPr>
                <w:rFonts w:asciiTheme="minorHAnsi" w:hAnsiTheme="minorHAnsi" w:cstheme="minorHAnsi"/>
                <w:sz w:val="20"/>
              </w:rPr>
            </w:pPr>
            <w:r w:rsidRPr="000A36B4">
              <w:rPr>
                <w:rFonts w:asciiTheme="minorHAnsi" w:hAnsiTheme="minorHAnsi" w:cstheme="minorHAnsi"/>
                <w:sz w:val="20"/>
              </w:rPr>
              <w:t>7</w:t>
            </w:r>
          </w:p>
        </w:tc>
        <w:tc>
          <w:tcPr>
            <w:tcW w:w="3732" w:type="dxa"/>
            <w:tcBorders>
              <w:bottom w:val="single" w:sz="2" w:space="0" w:color="000000"/>
            </w:tcBorders>
          </w:tcPr>
          <w:p w14:paraId="5D9516DD" w14:textId="77777777" w:rsidR="00A43CEA" w:rsidRPr="000A36B4" w:rsidRDefault="00A43CEA" w:rsidP="00792762">
            <w:pPr>
              <w:pStyle w:val="TableParagraph"/>
              <w:ind w:left="109" w:right="1099"/>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spadu</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podłużnego</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powierzchni</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wykopu</w:t>
            </w:r>
            <w:proofErr w:type="spellEnd"/>
          </w:p>
        </w:tc>
        <w:tc>
          <w:tcPr>
            <w:tcW w:w="5400" w:type="dxa"/>
            <w:tcBorders>
              <w:bottom w:val="single" w:sz="2" w:space="0" w:color="000000"/>
            </w:tcBorders>
          </w:tcPr>
          <w:p w14:paraId="3B9B0077" w14:textId="77777777" w:rsidR="00A43CEA" w:rsidRPr="000A36B4" w:rsidRDefault="00A43CEA" w:rsidP="00792762">
            <w:pPr>
              <w:pStyle w:val="TableParagraph"/>
              <w:ind w:left="109" w:right="11"/>
              <w:rPr>
                <w:rFonts w:asciiTheme="minorHAnsi" w:hAnsiTheme="minorHAnsi" w:cstheme="minorHAnsi"/>
                <w:sz w:val="20"/>
              </w:rPr>
            </w:pPr>
            <w:proofErr w:type="spellStart"/>
            <w:r w:rsidRPr="000A36B4">
              <w:rPr>
                <w:rFonts w:asciiTheme="minorHAnsi" w:hAnsiTheme="minorHAnsi" w:cstheme="minorHAnsi"/>
                <w:sz w:val="20"/>
              </w:rPr>
              <w:t>Pomiar</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niwelatorem</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rzędnych</w:t>
            </w:r>
            <w:proofErr w:type="spellEnd"/>
            <w:r w:rsidRPr="000A36B4">
              <w:rPr>
                <w:rFonts w:asciiTheme="minorHAnsi" w:hAnsiTheme="minorHAnsi" w:cstheme="minorHAnsi"/>
                <w:sz w:val="20"/>
              </w:rPr>
              <w:t xml:space="preserve"> w </w:t>
            </w:r>
            <w:proofErr w:type="spellStart"/>
            <w:r w:rsidRPr="000A36B4">
              <w:rPr>
                <w:rFonts w:asciiTheme="minorHAnsi" w:hAnsiTheme="minorHAnsi" w:cstheme="minorHAnsi"/>
                <w:sz w:val="20"/>
              </w:rPr>
              <w:t>odstępach</w:t>
            </w:r>
            <w:proofErr w:type="spellEnd"/>
            <w:r w:rsidRPr="000A36B4">
              <w:rPr>
                <w:rFonts w:asciiTheme="minorHAnsi" w:hAnsiTheme="minorHAnsi" w:cstheme="minorHAnsi"/>
                <w:sz w:val="20"/>
              </w:rPr>
              <w:t xml:space="preserve"> co 20 m </w:t>
            </w:r>
            <w:proofErr w:type="spellStart"/>
            <w:r w:rsidRPr="000A36B4">
              <w:rPr>
                <w:rFonts w:asciiTheme="minorHAnsi" w:hAnsiTheme="minorHAnsi" w:cstheme="minorHAnsi"/>
                <w:sz w:val="20"/>
              </w:rPr>
              <w:t>oraz</w:t>
            </w:r>
            <w:proofErr w:type="spellEnd"/>
            <w:r w:rsidRPr="000A36B4">
              <w:rPr>
                <w:rFonts w:asciiTheme="minorHAnsi" w:hAnsiTheme="minorHAnsi" w:cstheme="minorHAnsi"/>
                <w:sz w:val="20"/>
              </w:rPr>
              <w:t xml:space="preserve"> w </w:t>
            </w:r>
            <w:proofErr w:type="spellStart"/>
            <w:r w:rsidRPr="000A36B4">
              <w:rPr>
                <w:rFonts w:asciiTheme="minorHAnsi" w:hAnsiTheme="minorHAnsi" w:cstheme="minorHAnsi"/>
                <w:sz w:val="20"/>
              </w:rPr>
              <w:t>punktach</w:t>
            </w:r>
            <w:proofErr w:type="spellEnd"/>
            <w:r w:rsidRPr="000A36B4">
              <w:rPr>
                <w:rFonts w:asciiTheme="minorHAnsi" w:hAnsiTheme="minorHAnsi" w:cstheme="minorHAnsi"/>
                <w:sz w:val="20"/>
              </w:rPr>
              <w:t xml:space="preserve"> </w:t>
            </w:r>
            <w:proofErr w:type="spellStart"/>
            <w:r w:rsidRPr="000A36B4">
              <w:rPr>
                <w:rFonts w:asciiTheme="minorHAnsi" w:hAnsiTheme="minorHAnsi" w:cstheme="minorHAnsi"/>
                <w:sz w:val="20"/>
              </w:rPr>
              <w:t>wątpliwych</w:t>
            </w:r>
            <w:proofErr w:type="spellEnd"/>
          </w:p>
        </w:tc>
      </w:tr>
    </w:tbl>
    <w:p w14:paraId="3E0A80E9" w14:textId="77777777" w:rsidR="00A43CEA" w:rsidRPr="000A36B4" w:rsidRDefault="00A43CEA" w:rsidP="00A43CEA">
      <w:pPr>
        <w:pStyle w:val="Tekstpodstawowy"/>
        <w:spacing w:before="6"/>
        <w:ind w:left="0"/>
        <w:jc w:val="left"/>
        <w:rPr>
          <w:rFonts w:asciiTheme="minorHAnsi" w:hAnsiTheme="minorHAnsi" w:cstheme="minorHAnsi"/>
          <w:b/>
        </w:rPr>
      </w:pPr>
    </w:p>
    <w:p w14:paraId="34004635" w14:textId="77777777" w:rsidR="00A43CEA" w:rsidRPr="000A36B4" w:rsidRDefault="00A43CEA" w:rsidP="00CA2FE1">
      <w:pPr>
        <w:pStyle w:val="Akapitzlist"/>
        <w:numPr>
          <w:ilvl w:val="0"/>
          <w:numId w:val="6"/>
        </w:numPr>
        <w:tabs>
          <w:tab w:val="left" w:pos="841"/>
        </w:tabs>
        <w:spacing w:before="0"/>
        <w:ind w:hanging="361"/>
        <w:rPr>
          <w:rFonts w:asciiTheme="minorHAnsi" w:hAnsiTheme="minorHAnsi" w:cstheme="minorHAnsi"/>
          <w:sz w:val="20"/>
        </w:rPr>
      </w:pPr>
      <w:r w:rsidRPr="000A36B4">
        <w:rPr>
          <w:rFonts w:asciiTheme="minorHAnsi" w:hAnsiTheme="minorHAnsi" w:cstheme="minorHAnsi"/>
          <w:sz w:val="20"/>
        </w:rPr>
        <w:t>Szerokość wykopu ziemnego</w:t>
      </w:r>
    </w:p>
    <w:p w14:paraId="099237BF" w14:textId="77777777" w:rsidR="00A43CEA" w:rsidRPr="000A36B4" w:rsidRDefault="00A43CEA" w:rsidP="00A43CEA">
      <w:pPr>
        <w:pStyle w:val="Tekstpodstawowy"/>
        <w:tabs>
          <w:tab w:val="left" w:pos="8989"/>
        </w:tabs>
        <w:spacing w:before="2"/>
        <w:jc w:val="left"/>
        <w:rPr>
          <w:rFonts w:asciiTheme="minorHAnsi" w:hAnsiTheme="minorHAnsi" w:cstheme="minorHAnsi"/>
        </w:rPr>
      </w:pPr>
      <w:r w:rsidRPr="000A36B4">
        <w:rPr>
          <w:rFonts w:asciiTheme="minorHAnsi" w:hAnsiTheme="minorHAnsi" w:cstheme="minorHAnsi"/>
        </w:rPr>
        <w:t>Szerokość wykopu ziemnego nie może różnić się od szerokości projektowanej o więcej niż 10 cm.</w:t>
      </w:r>
    </w:p>
    <w:p w14:paraId="497161B8" w14:textId="77777777" w:rsidR="00A43CEA" w:rsidRPr="000A36B4" w:rsidRDefault="00A43CEA" w:rsidP="00CA2FE1">
      <w:pPr>
        <w:pStyle w:val="Akapitzlist"/>
        <w:numPr>
          <w:ilvl w:val="0"/>
          <w:numId w:val="6"/>
        </w:numPr>
        <w:tabs>
          <w:tab w:val="left" w:pos="841"/>
        </w:tabs>
        <w:spacing w:before="4"/>
        <w:ind w:hanging="361"/>
        <w:rPr>
          <w:rFonts w:asciiTheme="minorHAnsi" w:hAnsiTheme="minorHAnsi" w:cstheme="minorHAnsi"/>
          <w:sz w:val="20"/>
        </w:rPr>
      </w:pPr>
      <w:r w:rsidRPr="000A36B4">
        <w:rPr>
          <w:rFonts w:asciiTheme="minorHAnsi" w:hAnsiTheme="minorHAnsi" w:cstheme="minorHAnsi"/>
          <w:sz w:val="20"/>
        </w:rPr>
        <w:t>Rzędne wykopu ziemnego</w:t>
      </w:r>
    </w:p>
    <w:p w14:paraId="1DBEA6B0" w14:textId="77777777" w:rsidR="00A43CEA" w:rsidRPr="000A36B4" w:rsidRDefault="00A43CEA" w:rsidP="00A43CEA">
      <w:pPr>
        <w:pStyle w:val="Tekstpodstawowy"/>
        <w:spacing w:before="1"/>
        <w:ind w:right="172"/>
        <w:jc w:val="left"/>
        <w:rPr>
          <w:rFonts w:asciiTheme="minorHAnsi" w:hAnsiTheme="minorHAnsi" w:cstheme="minorHAnsi"/>
        </w:rPr>
      </w:pPr>
      <w:r w:rsidRPr="000A36B4">
        <w:rPr>
          <w:rFonts w:asciiTheme="minorHAnsi" w:hAnsiTheme="minorHAnsi" w:cstheme="minorHAnsi"/>
        </w:rPr>
        <w:t>Rzędne wykopu ziemnego nie mogą różnić się od rzędnych projektowanych o więcej niż –3 cm lub +1 cm.</w:t>
      </w:r>
    </w:p>
    <w:p w14:paraId="360D756C" w14:textId="77777777" w:rsidR="00A43CEA" w:rsidRPr="000A36B4" w:rsidRDefault="00A43CEA" w:rsidP="00CA2FE1">
      <w:pPr>
        <w:pStyle w:val="Akapitzlist"/>
        <w:numPr>
          <w:ilvl w:val="0"/>
          <w:numId w:val="6"/>
        </w:numPr>
        <w:tabs>
          <w:tab w:val="left" w:pos="841"/>
        </w:tabs>
        <w:spacing w:before="4"/>
        <w:ind w:hanging="361"/>
        <w:rPr>
          <w:rFonts w:asciiTheme="minorHAnsi" w:hAnsiTheme="minorHAnsi" w:cstheme="minorHAnsi"/>
          <w:sz w:val="20"/>
        </w:rPr>
      </w:pPr>
      <w:r w:rsidRPr="000A36B4">
        <w:rPr>
          <w:rFonts w:asciiTheme="minorHAnsi" w:hAnsiTheme="minorHAnsi" w:cstheme="minorHAnsi"/>
          <w:sz w:val="20"/>
        </w:rPr>
        <w:t>Pochylenie skarp</w:t>
      </w:r>
    </w:p>
    <w:p w14:paraId="3D5E6EA6" w14:textId="77777777" w:rsidR="00A43CEA" w:rsidRPr="000A36B4" w:rsidRDefault="00A43CEA" w:rsidP="00A43CEA">
      <w:pPr>
        <w:pStyle w:val="Tekstpodstawowy"/>
        <w:spacing w:before="2" w:line="244" w:lineRule="auto"/>
        <w:jc w:val="left"/>
        <w:rPr>
          <w:rFonts w:asciiTheme="minorHAnsi" w:hAnsiTheme="minorHAnsi" w:cstheme="minorHAnsi"/>
        </w:rPr>
      </w:pPr>
      <w:r w:rsidRPr="000A36B4">
        <w:rPr>
          <w:rFonts w:asciiTheme="minorHAnsi" w:hAnsiTheme="minorHAnsi" w:cstheme="minorHAnsi"/>
        </w:rPr>
        <w:t>Pochylenie skarp nie może różnić się od pochylenia projektowanego o więcej niż 10% wartości pochylenia wyrażonego tangensem kąta.</w:t>
      </w:r>
    </w:p>
    <w:p w14:paraId="6AC7BBE8" w14:textId="77777777" w:rsidR="00A43CEA" w:rsidRPr="000A36B4" w:rsidRDefault="00A43CEA" w:rsidP="00CA2FE1">
      <w:pPr>
        <w:pStyle w:val="Akapitzlist"/>
        <w:numPr>
          <w:ilvl w:val="0"/>
          <w:numId w:val="6"/>
        </w:numPr>
        <w:tabs>
          <w:tab w:val="left" w:pos="841"/>
        </w:tabs>
        <w:spacing w:before="0" w:line="239" w:lineRule="exact"/>
        <w:ind w:hanging="361"/>
        <w:rPr>
          <w:rFonts w:asciiTheme="minorHAnsi" w:hAnsiTheme="minorHAnsi" w:cstheme="minorHAnsi"/>
          <w:sz w:val="20"/>
        </w:rPr>
      </w:pPr>
      <w:r w:rsidRPr="000A36B4">
        <w:rPr>
          <w:rFonts w:asciiTheme="minorHAnsi" w:hAnsiTheme="minorHAnsi" w:cstheme="minorHAnsi"/>
          <w:sz w:val="20"/>
        </w:rPr>
        <w:t>Równość dna wykopu</w:t>
      </w:r>
    </w:p>
    <w:p w14:paraId="0B8098D0" w14:textId="77777777" w:rsidR="00A43CEA" w:rsidRPr="000A36B4" w:rsidRDefault="00A43CEA" w:rsidP="00A43CEA">
      <w:pPr>
        <w:pStyle w:val="Tekstpodstawowy"/>
        <w:spacing w:before="1"/>
        <w:jc w:val="left"/>
        <w:rPr>
          <w:rFonts w:asciiTheme="minorHAnsi" w:hAnsiTheme="minorHAnsi" w:cstheme="minorHAnsi"/>
        </w:rPr>
      </w:pPr>
      <w:r w:rsidRPr="000A36B4">
        <w:rPr>
          <w:rFonts w:asciiTheme="minorHAnsi" w:hAnsiTheme="minorHAnsi" w:cstheme="minorHAnsi"/>
        </w:rPr>
        <w:t>Nierówności powierzchni dna wykopu mierzone łatą 3-metrową nie mogą przekraczać 3 cm.</w:t>
      </w:r>
    </w:p>
    <w:p w14:paraId="5F731BD5" w14:textId="77777777" w:rsidR="00A43CEA" w:rsidRPr="000A36B4" w:rsidRDefault="00A43CEA" w:rsidP="00CA2FE1">
      <w:pPr>
        <w:pStyle w:val="Akapitzlist"/>
        <w:numPr>
          <w:ilvl w:val="0"/>
          <w:numId w:val="6"/>
        </w:numPr>
        <w:tabs>
          <w:tab w:val="left" w:pos="841"/>
        </w:tabs>
        <w:ind w:hanging="361"/>
        <w:rPr>
          <w:rFonts w:asciiTheme="minorHAnsi" w:hAnsiTheme="minorHAnsi" w:cstheme="minorHAnsi"/>
          <w:sz w:val="20"/>
        </w:rPr>
      </w:pPr>
      <w:r w:rsidRPr="000A36B4">
        <w:rPr>
          <w:rFonts w:asciiTheme="minorHAnsi" w:hAnsiTheme="minorHAnsi" w:cstheme="minorHAnsi"/>
          <w:sz w:val="20"/>
        </w:rPr>
        <w:t>Równość skarp</w:t>
      </w:r>
    </w:p>
    <w:p w14:paraId="5DFFA407" w14:textId="77777777" w:rsidR="00A43CEA" w:rsidRPr="000A36B4" w:rsidRDefault="00A43CEA" w:rsidP="00A43CEA">
      <w:pPr>
        <w:pStyle w:val="Tekstpodstawowy"/>
        <w:tabs>
          <w:tab w:val="left" w:pos="6922"/>
        </w:tabs>
        <w:spacing w:before="2"/>
        <w:jc w:val="left"/>
        <w:rPr>
          <w:rFonts w:asciiTheme="minorHAnsi" w:hAnsiTheme="minorHAnsi" w:cstheme="minorHAnsi"/>
        </w:rPr>
      </w:pPr>
      <w:r w:rsidRPr="000A36B4">
        <w:rPr>
          <w:rFonts w:asciiTheme="minorHAnsi" w:hAnsiTheme="minorHAnsi" w:cstheme="minorHAnsi"/>
        </w:rPr>
        <w:t>Nierówności skarp, mierzone łatą 3-metrową nie mogą przekracza</w:t>
      </w:r>
      <w:r w:rsidR="00792762" w:rsidRPr="000A36B4">
        <w:rPr>
          <w:rFonts w:asciiTheme="minorHAnsi" w:hAnsiTheme="minorHAnsi" w:cstheme="minorHAnsi"/>
        </w:rPr>
        <w:t xml:space="preserve">ć </w:t>
      </w:r>
      <w:r w:rsidRPr="000A36B4">
        <w:rPr>
          <w:rFonts w:asciiTheme="minorHAnsi" w:hAnsiTheme="minorHAnsi" w:cstheme="minorHAnsi"/>
        </w:rPr>
        <w:t>10 cm.</w:t>
      </w:r>
    </w:p>
    <w:p w14:paraId="33447EBB" w14:textId="77777777" w:rsidR="00A43CEA" w:rsidRPr="000A36B4" w:rsidRDefault="00A43CEA" w:rsidP="00CA2FE1">
      <w:pPr>
        <w:pStyle w:val="Nagwek21"/>
        <w:numPr>
          <w:ilvl w:val="1"/>
          <w:numId w:val="18"/>
        </w:numPr>
        <w:tabs>
          <w:tab w:val="left" w:pos="457"/>
        </w:tabs>
        <w:spacing w:before="122"/>
        <w:jc w:val="both"/>
        <w:rPr>
          <w:rFonts w:asciiTheme="minorHAnsi" w:hAnsiTheme="minorHAnsi" w:cstheme="minorHAnsi"/>
        </w:rPr>
      </w:pPr>
      <w:bookmarkStart w:id="49" w:name="_Toc132286635"/>
      <w:r w:rsidRPr="000A36B4">
        <w:rPr>
          <w:rFonts w:asciiTheme="minorHAnsi" w:hAnsiTheme="minorHAnsi" w:cstheme="minorHAnsi"/>
        </w:rPr>
        <w:t>Zasady postępowania z wadliwie wykonanymi robotami</w:t>
      </w:r>
      <w:bookmarkEnd w:id="49"/>
    </w:p>
    <w:p w14:paraId="65BE8BC5" w14:textId="77777777" w:rsidR="00A43CEA" w:rsidRPr="000A36B4" w:rsidRDefault="00A43CEA" w:rsidP="00A43CEA">
      <w:pPr>
        <w:pStyle w:val="Tekstpodstawowy"/>
        <w:spacing w:before="4" w:line="242" w:lineRule="auto"/>
        <w:ind w:right="188"/>
        <w:rPr>
          <w:rFonts w:asciiTheme="minorHAnsi" w:hAnsiTheme="minorHAnsi" w:cstheme="minorHAnsi"/>
        </w:rPr>
      </w:pPr>
      <w:r w:rsidRPr="000A36B4">
        <w:rPr>
          <w:rFonts w:asciiTheme="minorHAnsi" w:hAnsiTheme="minorHAnsi" w:cstheme="minorHAnsi"/>
        </w:rPr>
        <w:t>Wszystkie materiały nie spełniające wymagań podanych w odpowiednich punktach specyfikacji, zostaną odrzucone. Jeśli materiały, nie spełniające wymagań zostaną wbudowane lub zastosowane, to na polecenie Inspektora nadzoru Wykonawca wymieni je na właściwe, na własny koszt.</w:t>
      </w:r>
    </w:p>
    <w:p w14:paraId="5A04FB7A" w14:textId="77777777" w:rsidR="00A43CEA" w:rsidRPr="000A36B4" w:rsidRDefault="00A43CEA" w:rsidP="00A43CEA">
      <w:pPr>
        <w:pStyle w:val="Tekstpodstawowy"/>
        <w:spacing w:line="242" w:lineRule="auto"/>
        <w:ind w:right="180"/>
        <w:rPr>
          <w:rFonts w:asciiTheme="minorHAnsi" w:hAnsiTheme="minorHAnsi" w:cstheme="minorHAnsi"/>
        </w:rPr>
      </w:pPr>
      <w:r w:rsidRPr="000A36B4">
        <w:rPr>
          <w:rFonts w:asciiTheme="minorHAnsi" w:hAnsiTheme="minorHAnsi" w:cstheme="minorHAnsi"/>
        </w:rPr>
        <w:t>Wszystkie roboty, które wykazują większe odchylenia cech od określonych w punktach 5 i 6 specyfikacji powinny być ponownie wykonane przez Wykonawcę na jego koszt.</w:t>
      </w:r>
    </w:p>
    <w:p w14:paraId="0C305B47" w14:textId="77777777" w:rsidR="00A43CEA" w:rsidRPr="000A36B4" w:rsidRDefault="00A43CEA" w:rsidP="00A43CEA">
      <w:pPr>
        <w:pStyle w:val="Tekstpodstawowy"/>
        <w:ind w:right="194"/>
        <w:rPr>
          <w:rFonts w:asciiTheme="minorHAnsi" w:hAnsiTheme="minorHAnsi" w:cstheme="minorHAnsi"/>
        </w:rPr>
      </w:pPr>
      <w:r w:rsidRPr="000A36B4">
        <w:rPr>
          <w:rFonts w:asciiTheme="minorHAnsi" w:hAnsiTheme="minorHAnsi" w:cstheme="minorHAnsi"/>
        </w:rPr>
        <w:t>Na pisemne wystąpienie Wykonawcy, Inspektor nadzoru może uznać wadę za nie mającą zasadniczego wpływu na jakość robót i ustali zakres i wielkość potrąceń za obniżoną jakość.</w:t>
      </w:r>
    </w:p>
    <w:p w14:paraId="362A721C" w14:textId="77777777" w:rsidR="00A43CEA" w:rsidRPr="000A36B4" w:rsidRDefault="00A43CEA" w:rsidP="00CA2FE1">
      <w:pPr>
        <w:pStyle w:val="Nagwek11"/>
        <w:numPr>
          <w:ilvl w:val="0"/>
          <w:numId w:val="18"/>
        </w:numPr>
        <w:tabs>
          <w:tab w:val="left" w:pos="306"/>
        </w:tabs>
        <w:spacing w:before="231"/>
        <w:ind w:right="0"/>
        <w:jc w:val="both"/>
        <w:rPr>
          <w:rFonts w:asciiTheme="minorHAnsi" w:hAnsiTheme="minorHAnsi" w:cstheme="minorHAnsi"/>
        </w:rPr>
      </w:pPr>
      <w:bookmarkStart w:id="50" w:name="_Toc132286636"/>
      <w:r w:rsidRPr="000A36B4">
        <w:rPr>
          <w:rFonts w:asciiTheme="minorHAnsi" w:hAnsiTheme="minorHAnsi" w:cstheme="minorHAnsi"/>
        </w:rPr>
        <w:t>OBMIAR ROBÓT</w:t>
      </w:r>
      <w:bookmarkEnd w:id="50"/>
    </w:p>
    <w:p w14:paraId="1568624F"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51" w:name="_Toc132286637"/>
      <w:r w:rsidRPr="000A36B4">
        <w:rPr>
          <w:rFonts w:asciiTheme="minorHAnsi" w:hAnsiTheme="minorHAnsi" w:cstheme="minorHAnsi"/>
        </w:rPr>
        <w:t>Ogólne zasady obmiaru robót</w:t>
      </w:r>
      <w:bookmarkEnd w:id="51"/>
    </w:p>
    <w:p w14:paraId="609024C6" w14:textId="77777777" w:rsidR="00A43CEA" w:rsidRPr="000A36B4" w:rsidRDefault="00A43CEA" w:rsidP="00A43CEA">
      <w:pPr>
        <w:pStyle w:val="Tekstpodstawowy"/>
        <w:spacing w:before="1"/>
        <w:ind w:right="372"/>
        <w:jc w:val="left"/>
        <w:rPr>
          <w:rFonts w:asciiTheme="minorHAnsi" w:hAnsiTheme="minorHAnsi" w:cstheme="minorHAnsi"/>
        </w:rPr>
      </w:pPr>
      <w:r w:rsidRPr="000A36B4">
        <w:rPr>
          <w:rFonts w:asciiTheme="minorHAnsi" w:hAnsiTheme="minorHAnsi" w:cstheme="minorHAnsi"/>
        </w:rPr>
        <w:t>Obmiar robót będzie określać faktyczny zakres wykonywanych robót, zgodnie z dokumentacją projektową i ST, w jednostkach ustalonych w kosztorysie.</w:t>
      </w:r>
    </w:p>
    <w:p w14:paraId="14DFA2FD" w14:textId="77777777" w:rsidR="00A43CEA" w:rsidRPr="000A36B4" w:rsidRDefault="00A43CEA" w:rsidP="00A43CEA">
      <w:pPr>
        <w:pStyle w:val="Tekstpodstawowy"/>
        <w:spacing w:before="4" w:line="244" w:lineRule="auto"/>
        <w:jc w:val="left"/>
        <w:rPr>
          <w:rFonts w:asciiTheme="minorHAnsi" w:hAnsiTheme="minorHAnsi" w:cstheme="minorHAnsi"/>
        </w:rPr>
      </w:pPr>
      <w:r w:rsidRPr="000A36B4">
        <w:rPr>
          <w:rFonts w:asciiTheme="minorHAnsi" w:hAnsiTheme="minorHAnsi" w:cstheme="minorHAnsi"/>
        </w:rPr>
        <w:t>Obmiaru robót dokonuje Wykonawca po pisemnym powiadomieniu Inspektora nadzoru o zakresie obmierzanych robót i terminie obmiaru, co najmniej na 3 dni przed tym terminem.</w:t>
      </w:r>
    </w:p>
    <w:p w14:paraId="627C7C54" w14:textId="77777777" w:rsidR="00A43CEA" w:rsidRPr="000A36B4" w:rsidRDefault="00A43CEA" w:rsidP="00A43CEA">
      <w:pPr>
        <w:pStyle w:val="Tekstpodstawowy"/>
        <w:spacing w:line="239" w:lineRule="exact"/>
        <w:ind w:left="840"/>
        <w:jc w:val="left"/>
        <w:rPr>
          <w:rFonts w:asciiTheme="minorHAnsi" w:hAnsiTheme="minorHAnsi" w:cstheme="minorHAnsi"/>
        </w:rPr>
      </w:pPr>
      <w:r w:rsidRPr="000A36B4">
        <w:rPr>
          <w:rFonts w:asciiTheme="minorHAnsi" w:hAnsiTheme="minorHAnsi" w:cstheme="minorHAnsi"/>
        </w:rPr>
        <w:t>Wyniki obmiaru będą wpisane do książki obmiarów.</w:t>
      </w:r>
    </w:p>
    <w:p w14:paraId="5CBA9A1A" w14:textId="77777777" w:rsidR="00A43CEA" w:rsidRPr="000A36B4" w:rsidRDefault="00A43CEA" w:rsidP="00A43CEA">
      <w:pPr>
        <w:pStyle w:val="Tekstpodstawowy"/>
        <w:spacing w:before="1"/>
        <w:ind w:right="189"/>
        <w:rPr>
          <w:rFonts w:asciiTheme="minorHAnsi" w:hAnsiTheme="minorHAnsi" w:cstheme="minorHAnsi"/>
        </w:rPr>
      </w:pPr>
      <w:r w:rsidRPr="000A36B4">
        <w:rPr>
          <w:rFonts w:asciiTheme="minorHAnsi" w:hAnsiTheme="minorHAnsi" w:cstheme="minorHAnsi"/>
        </w:rPr>
        <w:t>Jakikolwiek błąd lub przeoczenie (opuszczenie) w ilości podanych w kosztorysie ofertowym lub gdzie indziej w ST nie zwalnia Wykonawcy od obowiązku ukończenia wszystkich robót. Błędne dane zostaną poprawione wg ustaleń Inspektora nadzoru na piśmie.</w:t>
      </w:r>
    </w:p>
    <w:p w14:paraId="7DB6AD62" w14:textId="77777777" w:rsidR="00A43CEA" w:rsidRPr="000A36B4" w:rsidRDefault="00A43CEA" w:rsidP="00A43CEA">
      <w:pPr>
        <w:pStyle w:val="Tekstpodstawowy"/>
        <w:spacing w:before="8"/>
        <w:ind w:right="186"/>
        <w:rPr>
          <w:rFonts w:asciiTheme="minorHAnsi" w:hAnsiTheme="minorHAnsi" w:cstheme="minorHAnsi"/>
        </w:rPr>
      </w:pPr>
      <w:r w:rsidRPr="000A36B4">
        <w:rPr>
          <w:rFonts w:asciiTheme="minorHAnsi" w:hAnsiTheme="minorHAnsi" w:cstheme="minorHAnsi"/>
        </w:rPr>
        <w:t>Obmiar gotowych robót będzie przeprowadzony z częstością wymaganą do celu miesięcznej płatności na rzecz Wykonawcy lub w innym czasie określonym w umowie lub oczekiwanym przez Wykonawcę i Inspektora nadzoru.</w:t>
      </w:r>
    </w:p>
    <w:p w14:paraId="642695EA" w14:textId="77777777" w:rsidR="00A43CEA" w:rsidRPr="000A36B4" w:rsidRDefault="00A43CEA" w:rsidP="00CA2FE1">
      <w:pPr>
        <w:pStyle w:val="Nagwek21"/>
        <w:numPr>
          <w:ilvl w:val="1"/>
          <w:numId w:val="18"/>
        </w:numPr>
        <w:tabs>
          <w:tab w:val="left" w:pos="457"/>
        </w:tabs>
        <w:spacing w:before="126"/>
        <w:jc w:val="both"/>
        <w:rPr>
          <w:rFonts w:asciiTheme="minorHAnsi" w:hAnsiTheme="minorHAnsi" w:cstheme="minorHAnsi"/>
        </w:rPr>
      </w:pPr>
      <w:bookmarkStart w:id="52" w:name="_Toc132286638"/>
      <w:r w:rsidRPr="000A36B4">
        <w:rPr>
          <w:rFonts w:asciiTheme="minorHAnsi" w:hAnsiTheme="minorHAnsi" w:cstheme="minorHAnsi"/>
        </w:rPr>
        <w:lastRenderedPageBreak/>
        <w:t>Zasady określania ilości robót</w:t>
      </w:r>
      <w:bookmarkEnd w:id="52"/>
    </w:p>
    <w:p w14:paraId="37522207" w14:textId="77777777" w:rsidR="00A43CEA" w:rsidRPr="000A36B4" w:rsidRDefault="00A43CEA" w:rsidP="00A43CEA">
      <w:pPr>
        <w:pStyle w:val="Tekstpodstawowy"/>
        <w:spacing w:before="2"/>
        <w:jc w:val="left"/>
        <w:rPr>
          <w:rFonts w:asciiTheme="minorHAnsi" w:hAnsiTheme="minorHAnsi" w:cstheme="minorHAnsi"/>
        </w:rPr>
      </w:pPr>
      <w:r w:rsidRPr="000A36B4">
        <w:rPr>
          <w:rFonts w:asciiTheme="minorHAnsi" w:hAnsiTheme="minorHAnsi" w:cstheme="minorHAnsi"/>
        </w:rPr>
        <w:t>Długości pomiędzy wyszczególnionymi punktami skrajnymi będą obmierzone poziomo wzdłuż linii osiowej.</w:t>
      </w:r>
    </w:p>
    <w:p w14:paraId="6D507EE3" w14:textId="6A4FCA2D" w:rsidR="00A43CEA" w:rsidRPr="008F6E8D" w:rsidRDefault="00A43CEA" w:rsidP="008F6E8D">
      <w:pPr>
        <w:pStyle w:val="Tekstpodstawowy"/>
        <w:spacing w:before="5"/>
        <w:ind w:left="142" w:firstLine="709"/>
        <w:rPr>
          <w:rFonts w:asciiTheme="minorHAnsi" w:hAnsiTheme="minorHAnsi" w:cstheme="minorHAnsi"/>
          <w:sz w:val="13"/>
        </w:rPr>
      </w:pPr>
      <w:r w:rsidRPr="000A36B4">
        <w:rPr>
          <w:rFonts w:asciiTheme="minorHAnsi" w:hAnsiTheme="minorHAnsi" w:cstheme="minorHAnsi"/>
        </w:rPr>
        <w:t>Jeśli ST właściwe dla danych robót nie wymagają inaczej, objętości będą wyliczone w m</w:t>
      </w:r>
      <w:r w:rsidRPr="000A36B4">
        <w:rPr>
          <w:rFonts w:asciiTheme="minorHAnsi" w:hAnsiTheme="minorHAnsi" w:cstheme="minorHAnsi"/>
          <w:position w:val="5"/>
          <w:sz w:val="13"/>
        </w:rPr>
        <w:t>3</w:t>
      </w:r>
      <w:r w:rsidR="008F6E8D">
        <w:rPr>
          <w:rFonts w:asciiTheme="minorHAnsi" w:hAnsiTheme="minorHAnsi" w:cstheme="minorHAnsi"/>
          <w:position w:val="5"/>
          <w:sz w:val="13"/>
        </w:rPr>
        <w:t xml:space="preserve"> </w:t>
      </w:r>
      <w:r w:rsidRPr="000A36B4">
        <w:rPr>
          <w:rFonts w:asciiTheme="minorHAnsi" w:hAnsiTheme="minorHAnsi" w:cstheme="minorHAnsi"/>
        </w:rPr>
        <w:t>jako długość</w:t>
      </w:r>
      <w:r w:rsidR="008F6E8D">
        <w:rPr>
          <w:rFonts w:asciiTheme="minorHAnsi" w:hAnsiTheme="minorHAnsi" w:cstheme="minorHAnsi"/>
        </w:rPr>
        <w:t xml:space="preserve"> </w:t>
      </w:r>
      <w:r w:rsidRPr="000A36B4">
        <w:rPr>
          <w:rFonts w:asciiTheme="minorHAnsi" w:hAnsiTheme="minorHAnsi" w:cstheme="minorHAnsi"/>
        </w:rPr>
        <w:t>pomnożona przez średni przekrój wg objętości wykopu w stanie rodzinnym.</w:t>
      </w:r>
    </w:p>
    <w:p w14:paraId="2CF30E72" w14:textId="31B5D16B" w:rsidR="00A43CEA" w:rsidRPr="000A36B4" w:rsidRDefault="00A43CEA" w:rsidP="008F6E8D">
      <w:pPr>
        <w:pStyle w:val="Tekstpodstawowy"/>
        <w:spacing w:before="2" w:line="242" w:lineRule="auto"/>
        <w:ind w:right="185"/>
        <w:rPr>
          <w:rFonts w:asciiTheme="minorHAnsi" w:hAnsiTheme="minorHAnsi" w:cstheme="minorHAnsi"/>
        </w:rPr>
      </w:pPr>
      <w:r w:rsidRPr="000A36B4">
        <w:rPr>
          <w:rFonts w:asciiTheme="minorHAnsi" w:hAnsiTheme="minorHAnsi" w:cstheme="minorHAnsi"/>
        </w:rPr>
        <w:t>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w:t>
      </w:r>
      <w:r w:rsidR="008F6E8D">
        <w:rPr>
          <w:rFonts w:asciiTheme="minorHAnsi" w:hAnsiTheme="minorHAnsi" w:cstheme="minorHAnsi"/>
        </w:rPr>
        <w:t xml:space="preserve"> </w:t>
      </w:r>
      <w:r w:rsidRPr="000A36B4">
        <w:rPr>
          <w:rFonts w:asciiTheme="minorHAnsi" w:hAnsiTheme="minorHAnsi" w:cstheme="minorHAnsi"/>
        </w:rPr>
        <w:t>Ilości, które mają być obmierzone wagowo, będą ważone w tonach lub kilogramach, zgodnie z wymaganiami ST.</w:t>
      </w:r>
    </w:p>
    <w:p w14:paraId="037E040F" w14:textId="77777777" w:rsidR="00A43CEA" w:rsidRPr="000A36B4" w:rsidRDefault="00A43CEA" w:rsidP="00CA2FE1">
      <w:pPr>
        <w:pStyle w:val="Nagwek21"/>
        <w:numPr>
          <w:ilvl w:val="1"/>
          <w:numId w:val="18"/>
        </w:numPr>
        <w:tabs>
          <w:tab w:val="left" w:pos="457"/>
        </w:tabs>
        <w:spacing w:before="122"/>
        <w:jc w:val="both"/>
        <w:rPr>
          <w:rFonts w:asciiTheme="minorHAnsi" w:hAnsiTheme="minorHAnsi" w:cstheme="minorHAnsi"/>
        </w:rPr>
      </w:pPr>
      <w:bookmarkStart w:id="53" w:name="_Toc132286639"/>
      <w:r w:rsidRPr="000A36B4">
        <w:rPr>
          <w:rFonts w:asciiTheme="minorHAnsi" w:hAnsiTheme="minorHAnsi" w:cstheme="minorHAnsi"/>
        </w:rPr>
        <w:t>Urządzenia i sprzęt pomiarowy</w:t>
      </w:r>
      <w:bookmarkEnd w:id="53"/>
    </w:p>
    <w:p w14:paraId="146E625B" w14:textId="77777777" w:rsidR="00A43CEA" w:rsidRPr="000A36B4" w:rsidRDefault="00A43CEA" w:rsidP="00A43CEA">
      <w:pPr>
        <w:pStyle w:val="Tekstpodstawowy"/>
        <w:spacing w:before="2"/>
        <w:ind w:right="192"/>
        <w:rPr>
          <w:rFonts w:asciiTheme="minorHAnsi" w:hAnsiTheme="minorHAnsi" w:cstheme="minorHAnsi"/>
        </w:rPr>
      </w:pPr>
      <w:r w:rsidRPr="000A36B4">
        <w:rPr>
          <w:rFonts w:asciiTheme="minorHAnsi" w:hAnsiTheme="minorHAnsi" w:cstheme="minorHAnsi"/>
        </w:rPr>
        <w:t>Wszystkie urządzenia i sprzęt pomiarowy, stosowany w czasie obmiaru robót będą zaakceptowane przez Inspektora nadzoru.</w:t>
      </w:r>
    </w:p>
    <w:p w14:paraId="69C00BA8" w14:textId="77777777" w:rsidR="00A43CEA" w:rsidRPr="000A36B4" w:rsidRDefault="00A43CEA" w:rsidP="00A43CEA">
      <w:pPr>
        <w:pStyle w:val="Tekstpodstawowy"/>
        <w:spacing w:before="6"/>
        <w:ind w:right="184"/>
        <w:rPr>
          <w:rFonts w:asciiTheme="minorHAnsi" w:hAnsiTheme="minorHAnsi" w:cstheme="minorHAnsi"/>
        </w:rPr>
      </w:pPr>
      <w:r w:rsidRPr="000A36B4">
        <w:rPr>
          <w:rFonts w:asciiTheme="minorHAnsi" w:hAnsiTheme="minorHAnsi" w:cstheme="minorHAnsi"/>
        </w:rPr>
        <w:t>Urządzenia i sprzęt pomiarowy zostaną dostarczone przez Wykonawcę. Jeżeli urządzenia te lub sprzęt wymagają badań atestujących, to Wykonawca będzie posiadać ważne świadectwa legalizacji.</w:t>
      </w:r>
    </w:p>
    <w:p w14:paraId="078C1AA1" w14:textId="77777777" w:rsidR="00A43CEA" w:rsidRPr="000A36B4" w:rsidRDefault="00A43CEA" w:rsidP="00A43CEA">
      <w:pPr>
        <w:pStyle w:val="Tekstpodstawowy"/>
        <w:spacing w:before="6"/>
        <w:ind w:right="180"/>
        <w:rPr>
          <w:rFonts w:asciiTheme="minorHAnsi" w:hAnsiTheme="minorHAnsi" w:cstheme="minorHAnsi"/>
        </w:rPr>
      </w:pPr>
      <w:r w:rsidRPr="000A36B4">
        <w:rPr>
          <w:rFonts w:asciiTheme="minorHAnsi" w:hAnsiTheme="minorHAnsi" w:cstheme="minorHAnsi"/>
        </w:rPr>
        <w:t>Wszystkie urządzenia pomiarowe będą przez Wykonawcę utrzymywane w dobrym stanie, w całym okresie trwania robót.</w:t>
      </w:r>
    </w:p>
    <w:p w14:paraId="24E649DD"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54" w:name="_Toc132286640"/>
      <w:r w:rsidRPr="000A36B4">
        <w:rPr>
          <w:rFonts w:asciiTheme="minorHAnsi" w:hAnsiTheme="minorHAnsi" w:cstheme="minorHAnsi"/>
        </w:rPr>
        <w:t>Wagi i zasady wdrażania</w:t>
      </w:r>
      <w:bookmarkEnd w:id="54"/>
    </w:p>
    <w:p w14:paraId="31AC5FAE" w14:textId="77777777" w:rsidR="00A43CEA" w:rsidRPr="000A36B4" w:rsidRDefault="00A43CEA" w:rsidP="00A43CEA">
      <w:pPr>
        <w:pStyle w:val="Tekstpodstawowy"/>
        <w:spacing w:before="4"/>
        <w:ind w:right="185"/>
        <w:rPr>
          <w:rFonts w:asciiTheme="minorHAnsi" w:hAnsiTheme="minorHAnsi" w:cstheme="minorHAnsi"/>
        </w:rPr>
      </w:pPr>
      <w:r w:rsidRPr="000A36B4">
        <w:rPr>
          <w:rFonts w:asciiTheme="minorHAnsi" w:hAnsiTheme="minorHAnsi" w:cstheme="minorHAnsi"/>
        </w:rPr>
        <w:t>Wykonawca dostarczy i zainstaluje urządzenia wagowe odpowiadające odnośnym wymaganiom ST. Będzie utrzymywać to wyposażenie, zapewniając w sposób ciągły zachowanie dokładności wg norm zatwierdzonych przez Inspektora nadzoru.</w:t>
      </w:r>
    </w:p>
    <w:p w14:paraId="3CDF591F" w14:textId="77777777" w:rsidR="00A43CEA" w:rsidRPr="000A36B4" w:rsidRDefault="00A43CEA" w:rsidP="00CA2FE1">
      <w:pPr>
        <w:pStyle w:val="Nagwek21"/>
        <w:numPr>
          <w:ilvl w:val="1"/>
          <w:numId w:val="18"/>
        </w:numPr>
        <w:tabs>
          <w:tab w:val="left" w:pos="457"/>
        </w:tabs>
        <w:spacing w:before="126"/>
        <w:jc w:val="both"/>
        <w:rPr>
          <w:rFonts w:asciiTheme="minorHAnsi" w:hAnsiTheme="minorHAnsi" w:cstheme="minorHAnsi"/>
        </w:rPr>
      </w:pPr>
      <w:bookmarkStart w:id="55" w:name="_Toc132286641"/>
      <w:r w:rsidRPr="000A36B4">
        <w:rPr>
          <w:rFonts w:asciiTheme="minorHAnsi" w:hAnsiTheme="minorHAnsi" w:cstheme="minorHAnsi"/>
        </w:rPr>
        <w:t>Czas przeprowadzenia obmiaru</w:t>
      </w:r>
      <w:bookmarkEnd w:id="55"/>
    </w:p>
    <w:p w14:paraId="5F6ADBF7" w14:textId="77777777" w:rsidR="00A43CEA" w:rsidRPr="000A36B4" w:rsidRDefault="00A43CEA" w:rsidP="00A43CEA">
      <w:pPr>
        <w:pStyle w:val="Tekstpodstawowy"/>
        <w:spacing w:before="3" w:line="244" w:lineRule="auto"/>
        <w:ind w:right="187" w:firstLine="576"/>
        <w:rPr>
          <w:rFonts w:asciiTheme="minorHAnsi" w:hAnsiTheme="minorHAnsi" w:cstheme="minorHAnsi"/>
        </w:rPr>
      </w:pPr>
      <w:r w:rsidRPr="000A36B4">
        <w:rPr>
          <w:rFonts w:asciiTheme="minorHAnsi" w:hAnsiTheme="minorHAnsi" w:cstheme="minorHAnsi"/>
        </w:rPr>
        <w:t>Obmiary będą przeprowadzone przed częściowym lub ostatecznym odbiorem odcinków robót, a także w przypadku występowania dłuższej przerwy w robotach.</w:t>
      </w:r>
    </w:p>
    <w:p w14:paraId="21858D8A" w14:textId="77777777" w:rsidR="00A43CEA" w:rsidRPr="000A36B4" w:rsidRDefault="00A43CEA" w:rsidP="00A43CEA">
      <w:pPr>
        <w:pStyle w:val="Tekstpodstawowy"/>
        <w:spacing w:line="242" w:lineRule="auto"/>
        <w:ind w:right="2215"/>
        <w:rPr>
          <w:rFonts w:asciiTheme="minorHAnsi" w:hAnsiTheme="minorHAnsi" w:cstheme="minorHAnsi"/>
        </w:rPr>
      </w:pPr>
      <w:r w:rsidRPr="000A36B4">
        <w:rPr>
          <w:rFonts w:asciiTheme="minorHAnsi" w:hAnsiTheme="minorHAnsi" w:cstheme="minorHAnsi"/>
        </w:rPr>
        <w:t>Obmiar robót zanikających przeprowadza się w czasie ich wykonywania. Obmiar robót podlegających zakryciu przeprowadza się przed ich zakryciem.</w:t>
      </w:r>
    </w:p>
    <w:p w14:paraId="1B93B5CF" w14:textId="77777777" w:rsidR="00A43CEA" w:rsidRPr="000A36B4" w:rsidRDefault="00A43CEA" w:rsidP="00A43CEA">
      <w:pPr>
        <w:pStyle w:val="Tekstpodstawowy"/>
        <w:ind w:right="190"/>
        <w:rPr>
          <w:rFonts w:asciiTheme="minorHAnsi" w:hAnsiTheme="minorHAnsi" w:cstheme="minorHAnsi"/>
        </w:rPr>
      </w:pPr>
      <w:r w:rsidRPr="000A36B4">
        <w:rPr>
          <w:rFonts w:asciiTheme="minorHAnsi" w:hAnsiTheme="minorHAnsi" w:cstheme="minorHAnsi"/>
        </w:rPr>
        <w:t>Roboty pomiarowe do obmiaru oraz nieodzowne obliczenia będą wykonane w sposób zrozumiały i jednoznaczny.</w:t>
      </w:r>
    </w:p>
    <w:p w14:paraId="0CB29567" w14:textId="77777777" w:rsidR="00A43CEA" w:rsidRPr="000A36B4" w:rsidRDefault="00A43CEA" w:rsidP="00A43CEA">
      <w:pPr>
        <w:pStyle w:val="Tekstpodstawowy"/>
        <w:spacing w:line="242" w:lineRule="auto"/>
        <w:ind w:right="187"/>
        <w:rPr>
          <w:rFonts w:asciiTheme="minorHAnsi" w:hAnsiTheme="minorHAnsi" w:cstheme="minorHAnsi"/>
        </w:rPr>
      </w:pPr>
      <w:r w:rsidRPr="000A36B4">
        <w:rPr>
          <w:rFonts w:asciiTheme="minorHAnsi" w:hAnsiTheme="minorHAnsi" w:cstheme="minorHAnsi"/>
        </w:rPr>
        <w:t>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w:t>
      </w:r>
    </w:p>
    <w:p w14:paraId="3A1A43AB" w14:textId="77777777" w:rsidR="00A43CEA" w:rsidRPr="000A36B4" w:rsidRDefault="00A43CEA" w:rsidP="00CA2FE1">
      <w:pPr>
        <w:pStyle w:val="Nagwek11"/>
        <w:numPr>
          <w:ilvl w:val="0"/>
          <w:numId w:val="18"/>
        </w:numPr>
        <w:tabs>
          <w:tab w:val="left" w:pos="306"/>
        </w:tabs>
        <w:spacing w:before="231"/>
        <w:ind w:right="0"/>
        <w:jc w:val="left"/>
        <w:rPr>
          <w:rFonts w:asciiTheme="minorHAnsi" w:hAnsiTheme="minorHAnsi" w:cstheme="minorHAnsi"/>
        </w:rPr>
      </w:pPr>
      <w:bookmarkStart w:id="56" w:name="_Toc132286642"/>
      <w:r w:rsidRPr="000A36B4">
        <w:rPr>
          <w:rFonts w:asciiTheme="minorHAnsi" w:hAnsiTheme="minorHAnsi" w:cstheme="minorHAnsi"/>
        </w:rPr>
        <w:t>ODBIÓR ROBÓT</w:t>
      </w:r>
      <w:bookmarkEnd w:id="56"/>
    </w:p>
    <w:p w14:paraId="1CA2DA41"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57" w:name="_Toc132286643"/>
      <w:r w:rsidRPr="000A36B4">
        <w:rPr>
          <w:rFonts w:asciiTheme="minorHAnsi" w:hAnsiTheme="minorHAnsi" w:cstheme="minorHAnsi"/>
        </w:rPr>
        <w:t>Rodzaje odbiorów robót</w:t>
      </w:r>
      <w:bookmarkEnd w:id="57"/>
    </w:p>
    <w:p w14:paraId="2E9BAF01" w14:textId="77777777" w:rsidR="00A43CEA" w:rsidRPr="000A36B4" w:rsidRDefault="00A43CEA" w:rsidP="00A43CEA">
      <w:pPr>
        <w:pStyle w:val="Tekstpodstawowy"/>
        <w:spacing w:before="1"/>
        <w:jc w:val="left"/>
        <w:rPr>
          <w:rFonts w:asciiTheme="minorHAnsi" w:hAnsiTheme="minorHAnsi" w:cstheme="minorHAnsi"/>
        </w:rPr>
      </w:pPr>
      <w:r w:rsidRPr="000A36B4">
        <w:rPr>
          <w:rFonts w:asciiTheme="minorHAnsi" w:hAnsiTheme="minorHAnsi" w:cstheme="minorHAnsi"/>
        </w:rPr>
        <w:t>W zależności od ustaleń odpowiednich ST, roboty podlegają następującym etapom odbioru:</w:t>
      </w:r>
    </w:p>
    <w:p w14:paraId="25958677" w14:textId="77777777" w:rsidR="00A43CEA" w:rsidRPr="000A36B4" w:rsidRDefault="00A43CEA" w:rsidP="00CA2FE1">
      <w:pPr>
        <w:pStyle w:val="Akapitzlist"/>
        <w:numPr>
          <w:ilvl w:val="0"/>
          <w:numId w:val="5"/>
        </w:numPr>
        <w:tabs>
          <w:tab w:val="left" w:pos="384"/>
        </w:tabs>
        <w:spacing w:before="4"/>
        <w:rPr>
          <w:rFonts w:asciiTheme="minorHAnsi" w:hAnsiTheme="minorHAnsi" w:cstheme="minorHAnsi"/>
          <w:sz w:val="20"/>
        </w:rPr>
      </w:pPr>
      <w:r w:rsidRPr="000A36B4">
        <w:rPr>
          <w:rFonts w:asciiTheme="minorHAnsi" w:hAnsiTheme="minorHAnsi" w:cstheme="minorHAnsi"/>
          <w:sz w:val="20"/>
        </w:rPr>
        <w:t>odbiorowi robót zanikających i ulegających zakryciu,</w:t>
      </w:r>
    </w:p>
    <w:p w14:paraId="7454598C" w14:textId="77777777" w:rsidR="00A43CEA" w:rsidRPr="000A36B4" w:rsidRDefault="00A43CEA" w:rsidP="00CA2FE1">
      <w:pPr>
        <w:pStyle w:val="Akapitzlist"/>
        <w:numPr>
          <w:ilvl w:val="0"/>
          <w:numId w:val="5"/>
        </w:numPr>
        <w:tabs>
          <w:tab w:val="left" w:pos="384"/>
        </w:tabs>
        <w:spacing w:before="4"/>
        <w:rPr>
          <w:rFonts w:asciiTheme="minorHAnsi" w:hAnsiTheme="minorHAnsi" w:cstheme="minorHAnsi"/>
          <w:sz w:val="20"/>
        </w:rPr>
      </w:pPr>
      <w:r w:rsidRPr="000A36B4">
        <w:rPr>
          <w:rFonts w:asciiTheme="minorHAnsi" w:hAnsiTheme="minorHAnsi" w:cstheme="minorHAnsi"/>
          <w:sz w:val="20"/>
        </w:rPr>
        <w:t>odbiorowi częściowemu,</w:t>
      </w:r>
    </w:p>
    <w:p w14:paraId="62FC334A" w14:textId="77777777" w:rsidR="00A43CEA" w:rsidRPr="000A36B4" w:rsidRDefault="00A43CEA" w:rsidP="00CA2FE1">
      <w:pPr>
        <w:pStyle w:val="Akapitzlist"/>
        <w:numPr>
          <w:ilvl w:val="0"/>
          <w:numId w:val="5"/>
        </w:numPr>
        <w:tabs>
          <w:tab w:val="left" w:pos="377"/>
        </w:tabs>
        <w:ind w:left="376" w:hanging="257"/>
        <w:rPr>
          <w:rFonts w:asciiTheme="minorHAnsi" w:hAnsiTheme="minorHAnsi" w:cstheme="minorHAnsi"/>
          <w:sz w:val="20"/>
        </w:rPr>
      </w:pPr>
      <w:r w:rsidRPr="000A36B4">
        <w:rPr>
          <w:rFonts w:asciiTheme="minorHAnsi" w:hAnsiTheme="minorHAnsi" w:cstheme="minorHAnsi"/>
          <w:sz w:val="20"/>
        </w:rPr>
        <w:t>odbiorowi ostatecznemu,</w:t>
      </w:r>
    </w:p>
    <w:p w14:paraId="0048793A" w14:textId="77777777" w:rsidR="00A43CEA" w:rsidRPr="000A36B4" w:rsidRDefault="00A43CEA" w:rsidP="00CA2FE1">
      <w:pPr>
        <w:pStyle w:val="Akapitzlist"/>
        <w:numPr>
          <w:ilvl w:val="0"/>
          <w:numId w:val="5"/>
        </w:numPr>
        <w:tabs>
          <w:tab w:val="left" w:pos="384"/>
        </w:tabs>
        <w:spacing w:before="1"/>
        <w:rPr>
          <w:rFonts w:asciiTheme="minorHAnsi" w:hAnsiTheme="minorHAnsi" w:cstheme="minorHAnsi"/>
          <w:sz w:val="20"/>
        </w:rPr>
      </w:pPr>
      <w:r w:rsidRPr="000A36B4">
        <w:rPr>
          <w:rFonts w:asciiTheme="minorHAnsi" w:hAnsiTheme="minorHAnsi" w:cstheme="minorHAnsi"/>
          <w:sz w:val="20"/>
        </w:rPr>
        <w:t>odbiorowi pogwarancyjnemu.</w:t>
      </w:r>
    </w:p>
    <w:p w14:paraId="775F434A" w14:textId="77777777" w:rsidR="00A43CEA" w:rsidRPr="000A36B4" w:rsidRDefault="00A43CEA" w:rsidP="00CA2FE1">
      <w:pPr>
        <w:pStyle w:val="Nagwek21"/>
        <w:numPr>
          <w:ilvl w:val="1"/>
          <w:numId w:val="18"/>
        </w:numPr>
        <w:tabs>
          <w:tab w:val="left" w:pos="457"/>
        </w:tabs>
        <w:spacing w:before="122"/>
        <w:jc w:val="both"/>
        <w:rPr>
          <w:rFonts w:asciiTheme="minorHAnsi" w:hAnsiTheme="minorHAnsi" w:cstheme="minorHAnsi"/>
        </w:rPr>
      </w:pPr>
      <w:bookmarkStart w:id="58" w:name="_Toc132286644"/>
      <w:r w:rsidRPr="000A36B4">
        <w:rPr>
          <w:rFonts w:asciiTheme="minorHAnsi" w:hAnsiTheme="minorHAnsi" w:cstheme="minorHAnsi"/>
        </w:rPr>
        <w:t>Odbiór robót zanikających i ulegających zakryciu</w:t>
      </w:r>
      <w:bookmarkEnd w:id="58"/>
    </w:p>
    <w:p w14:paraId="1CA567F2" w14:textId="77777777" w:rsidR="00A43CEA" w:rsidRPr="000A36B4" w:rsidRDefault="00A43CEA" w:rsidP="00A43CEA">
      <w:pPr>
        <w:pStyle w:val="Tekstpodstawowy"/>
        <w:spacing w:before="2" w:line="244" w:lineRule="auto"/>
        <w:ind w:right="198"/>
        <w:rPr>
          <w:rFonts w:asciiTheme="minorHAnsi" w:hAnsiTheme="minorHAnsi" w:cstheme="minorHAnsi"/>
        </w:rPr>
      </w:pPr>
      <w:r w:rsidRPr="000A36B4">
        <w:rPr>
          <w:rFonts w:asciiTheme="minorHAnsi" w:hAnsiTheme="minorHAnsi" w:cstheme="minorHAnsi"/>
        </w:rPr>
        <w:t>Odbiór robót zanikających i ulegających zakryciu polega na finalnej ocenie ilości i jakości wykonywanych robót, które w dalszym procesie realizacji ulegną zakryciu.</w:t>
      </w:r>
    </w:p>
    <w:p w14:paraId="10916CBC" w14:textId="77777777" w:rsidR="00A43CEA" w:rsidRPr="000A36B4" w:rsidRDefault="00A43CEA" w:rsidP="00A43CEA">
      <w:pPr>
        <w:pStyle w:val="Tekstpodstawowy"/>
        <w:spacing w:line="242" w:lineRule="auto"/>
        <w:ind w:right="189"/>
        <w:rPr>
          <w:rFonts w:asciiTheme="minorHAnsi" w:hAnsiTheme="minorHAnsi" w:cstheme="minorHAnsi"/>
        </w:rPr>
      </w:pPr>
      <w:r w:rsidRPr="000A36B4">
        <w:rPr>
          <w:rFonts w:asciiTheme="minorHAnsi" w:hAnsiTheme="minorHAnsi" w:cstheme="minorHAnsi"/>
        </w:rPr>
        <w:t>Odbiór robót zanikających i ulegających zakryciu będzie dokonany w czasie umożliwiającym wykonanie ewentualnych korekt i poprawek bez hamowania ogólnego postępu robót.</w:t>
      </w:r>
    </w:p>
    <w:p w14:paraId="36051627" w14:textId="77777777" w:rsidR="00A43CEA" w:rsidRPr="000A36B4" w:rsidRDefault="00A43CEA" w:rsidP="00A43CEA">
      <w:pPr>
        <w:pStyle w:val="Tekstpodstawowy"/>
        <w:spacing w:line="238" w:lineRule="exact"/>
        <w:ind w:left="840"/>
        <w:rPr>
          <w:rFonts w:asciiTheme="minorHAnsi" w:hAnsiTheme="minorHAnsi" w:cstheme="minorHAnsi"/>
        </w:rPr>
      </w:pPr>
      <w:r w:rsidRPr="000A36B4">
        <w:rPr>
          <w:rFonts w:asciiTheme="minorHAnsi" w:hAnsiTheme="minorHAnsi" w:cstheme="minorHAnsi"/>
        </w:rPr>
        <w:t>Odbioru robót dokonuje Inspektor nadzoru lub komisja powołana przez Zamawiającego.</w:t>
      </w:r>
    </w:p>
    <w:p w14:paraId="7C2FB64C" w14:textId="77777777" w:rsidR="00A43CEA" w:rsidRPr="000A36B4" w:rsidRDefault="00A43CEA" w:rsidP="00A43CEA">
      <w:pPr>
        <w:pStyle w:val="Tekstpodstawowy"/>
        <w:spacing w:before="1" w:line="242" w:lineRule="auto"/>
        <w:ind w:right="186"/>
        <w:rPr>
          <w:rFonts w:asciiTheme="minorHAnsi" w:hAnsiTheme="minorHAnsi" w:cstheme="minorHAnsi"/>
        </w:rPr>
      </w:pPr>
      <w:r w:rsidRPr="000A36B4">
        <w:rPr>
          <w:rFonts w:asciiTheme="minorHAnsi" w:hAnsiTheme="minorHAnsi" w:cstheme="minorHAnsi"/>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4D718389" w14:textId="77777777" w:rsidR="00A43CEA" w:rsidRPr="000A36B4" w:rsidRDefault="00A43CEA" w:rsidP="00A43CEA">
      <w:pPr>
        <w:pStyle w:val="Tekstpodstawowy"/>
        <w:ind w:right="187"/>
        <w:rPr>
          <w:rFonts w:asciiTheme="minorHAnsi" w:hAnsiTheme="minorHAnsi" w:cstheme="minorHAnsi"/>
        </w:rPr>
      </w:pPr>
      <w:r w:rsidRPr="000A36B4">
        <w:rPr>
          <w:rFonts w:asciiTheme="minorHAnsi" w:hAnsiTheme="minorHAnsi" w:cstheme="minorHAnsi"/>
        </w:rPr>
        <w:t>Jakość  i  ilość  robót  ulegających  zakryciu  ocenia  Inspektor  nadzoru  na  podstawie dokumentów zawierających komplet wyników badań laboratoryjnych i w oparciu o przeprowadzone pomiary, w konfrontacji z dokumentacją projektową, ST i uprzednimi ustaleniami.</w:t>
      </w:r>
    </w:p>
    <w:p w14:paraId="16CFF76A" w14:textId="77777777" w:rsidR="00A43CEA" w:rsidRPr="000A36B4" w:rsidRDefault="00A43CEA" w:rsidP="00CA2FE1">
      <w:pPr>
        <w:pStyle w:val="Nagwek21"/>
        <w:numPr>
          <w:ilvl w:val="1"/>
          <w:numId w:val="18"/>
        </w:numPr>
        <w:tabs>
          <w:tab w:val="left" w:pos="457"/>
        </w:tabs>
        <w:spacing w:before="128"/>
        <w:jc w:val="both"/>
        <w:rPr>
          <w:rFonts w:asciiTheme="minorHAnsi" w:hAnsiTheme="minorHAnsi" w:cstheme="minorHAnsi"/>
        </w:rPr>
      </w:pPr>
      <w:bookmarkStart w:id="59" w:name="_Toc132286645"/>
      <w:r w:rsidRPr="000A36B4">
        <w:rPr>
          <w:rFonts w:asciiTheme="minorHAnsi" w:hAnsiTheme="minorHAnsi" w:cstheme="minorHAnsi"/>
        </w:rPr>
        <w:t>Odbiór częściowy</w:t>
      </w:r>
      <w:bookmarkEnd w:id="59"/>
    </w:p>
    <w:p w14:paraId="43534C6A" w14:textId="77777777" w:rsidR="00A43CEA" w:rsidRPr="000A36B4" w:rsidRDefault="00A43CEA" w:rsidP="00A43CEA">
      <w:pPr>
        <w:pStyle w:val="Tekstpodstawowy"/>
        <w:spacing w:before="1"/>
        <w:ind w:right="191"/>
        <w:rPr>
          <w:rFonts w:asciiTheme="minorHAnsi" w:hAnsiTheme="minorHAnsi" w:cstheme="minorHAnsi"/>
        </w:rPr>
      </w:pPr>
      <w:r w:rsidRPr="000A36B4">
        <w:rPr>
          <w:rFonts w:asciiTheme="minorHAnsi" w:hAnsiTheme="minorHAnsi" w:cstheme="minorHAnsi"/>
        </w:rPr>
        <w:lastRenderedPageBreak/>
        <w:t>Odbiór częściowy polega na ocenie ilości i jakości wykonanych części robót. Odbioru częściowego robót dokonuje się wg zasad, jak przy odbiorze ostatecznym robót. Odbioru robót dokonuje Inspektor nadzoru.</w:t>
      </w:r>
    </w:p>
    <w:p w14:paraId="6DA74D1B" w14:textId="77777777" w:rsidR="00A43CEA" w:rsidRPr="000A36B4" w:rsidRDefault="00A43CEA" w:rsidP="00CA2FE1">
      <w:pPr>
        <w:pStyle w:val="Nagwek21"/>
        <w:numPr>
          <w:ilvl w:val="1"/>
          <w:numId w:val="18"/>
        </w:numPr>
        <w:tabs>
          <w:tab w:val="left" w:pos="457"/>
        </w:tabs>
        <w:spacing w:before="126"/>
        <w:jc w:val="both"/>
        <w:rPr>
          <w:rFonts w:asciiTheme="minorHAnsi" w:hAnsiTheme="minorHAnsi" w:cstheme="minorHAnsi"/>
        </w:rPr>
      </w:pPr>
      <w:bookmarkStart w:id="60" w:name="_Toc132286646"/>
      <w:r w:rsidRPr="000A36B4">
        <w:rPr>
          <w:rFonts w:asciiTheme="minorHAnsi" w:hAnsiTheme="minorHAnsi" w:cstheme="minorHAnsi"/>
        </w:rPr>
        <w:t>Odbiór ostateczny robót</w:t>
      </w:r>
      <w:bookmarkEnd w:id="60"/>
    </w:p>
    <w:p w14:paraId="4645F367" w14:textId="77777777" w:rsidR="00A43CEA" w:rsidRPr="000A36B4" w:rsidRDefault="00A43CEA" w:rsidP="00CA2FE1">
      <w:pPr>
        <w:pStyle w:val="Nagwek21"/>
        <w:numPr>
          <w:ilvl w:val="2"/>
          <w:numId w:val="18"/>
        </w:numPr>
        <w:tabs>
          <w:tab w:val="left" w:pos="625"/>
        </w:tabs>
        <w:spacing w:before="122"/>
        <w:jc w:val="both"/>
        <w:rPr>
          <w:rFonts w:asciiTheme="minorHAnsi" w:hAnsiTheme="minorHAnsi" w:cstheme="minorHAnsi"/>
        </w:rPr>
      </w:pPr>
      <w:bookmarkStart w:id="61" w:name="_Toc132286647"/>
      <w:r w:rsidRPr="000A36B4">
        <w:rPr>
          <w:rFonts w:asciiTheme="minorHAnsi" w:hAnsiTheme="minorHAnsi" w:cstheme="minorHAnsi"/>
        </w:rPr>
        <w:t>Zasady odbioru ostatecznego robót</w:t>
      </w:r>
      <w:bookmarkEnd w:id="61"/>
    </w:p>
    <w:p w14:paraId="27E10D03" w14:textId="00398C4B" w:rsidR="00033F80" w:rsidRPr="000A36B4" w:rsidRDefault="00A43CEA" w:rsidP="008F6E8D">
      <w:pPr>
        <w:pStyle w:val="Tekstpodstawowy"/>
        <w:spacing w:before="4"/>
        <w:ind w:right="189" w:firstLine="708"/>
        <w:rPr>
          <w:rFonts w:asciiTheme="minorHAnsi" w:hAnsiTheme="minorHAnsi" w:cstheme="minorHAnsi"/>
        </w:rPr>
      </w:pPr>
      <w:r w:rsidRPr="000A36B4">
        <w:rPr>
          <w:rFonts w:asciiTheme="minorHAnsi" w:hAnsiTheme="minorHAnsi" w:cstheme="minorHAnsi"/>
        </w:rPr>
        <w:t>Odbiór ostateczny polega na finalnej ocenie rzeczywistego wykonania robót w odniesieniu do ich ilości, jakości i wartości.</w:t>
      </w:r>
    </w:p>
    <w:p w14:paraId="7FBCE76E" w14:textId="77777777" w:rsidR="00A43CEA" w:rsidRPr="000A36B4" w:rsidRDefault="00A43CEA" w:rsidP="00A43CEA">
      <w:pPr>
        <w:pStyle w:val="Tekstpodstawowy"/>
        <w:spacing w:before="3"/>
        <w:ind w:right="192"/>
        <w:rPr>
          <w:rFonts w:asciiTheme="minorHAnsi" w:hAnsiTheme="minorHAnsi" w:cstheme="minorHAnsi"/>
        </w:rPr>
      </w:pPr>
      <w:r w:rsidRPr="000A36B4">
        <w:rPr>
          <w:rFonts w:asciiTheme="minorHAnsi" w:hAnsiTheme="minorHAnsi" w:cstheme="minorHAnsi"/>
        </w:rPr>
        <w:t>Całkowite zakończenie robót oraz gotowość do odbioru ostatecznego będzie stwierdzona przez Wykonawcę wpisem do dziennika budowy z bezzwłocznym powiadomieniem na piśmie o tym fakcie Inspektora nadzoru.</w:t>
      </w:r>
    </w:p>
    <w:p w14:paraId="0D0761C6" w14:textId="77777777" w:rsidR="00A43CEA" w:rsidRPr="000A36B4" w:rsidRDefault="00A43CEA" w:rsidP="00A43CEA">
      <w:pPr>
        <w:pStyle w:val="Tekstpodstawowy"/>
        <w:spacing w:before="6" w:line="242" w:lineRule="auto"/>
        <w:ind w:right="187"/>
        <w:rPr>
          <w:rFonts w:asciiTheme="minorHAnsi" w:hAnsiTheme="minorHAnsi" w:cstheme="minorHAnsi"/>
        </w:rPr>
      </w:pPr>
      <w:r w:rsidRPr="000A36B4">
        <w:rPr>
          <w:rFonts w:asciiTheme="minorHAnsi" w:hAnsiTheme="minorHAnsi" w:cstheme="minorHAnsi"/>
        </w:rPr>
        <w:t>Odbiór ostateczny robót nastąpi w terminie ustalonym w dokumentach umowy, licząc od dnia  potwierdzenia  przez  Inspektora  nadzoru  zakończenia  robót  i  przyjęcia  dokumentów,  o których mowa w punkcie 8.4.2.</w:t>
      </w:r>
    </w:p>
    <w:p w14:paraId="6F3E9150" w14:textId="77777777" w:rsidR="00A43CEA" w:rsidRPr="000A36B4" w:rsidRDefault="00A43CEA" w:rsidP="00A43CEA">
      <w:pPr>
        <w:pStyle w:val="Tekstpodstawowy"/>
        <w:spacing w:line="242" w:lineRule="auto"/>
        <w:ind w:right="190"/>
        <w:rPr>
          <w:rFonts w:asciiTheme="minorHAnsi" w:hAnsiTheme="minorHAnsi" w:cstheme="minorHAnsi"/>
        </w:rPr>
      </w:pPr>
      <w:r w:rsidRPr="000A36B4">
        <w:rPr>
          <w:rFonts w:asciiTheme="minorHAnsi" w:hAnsiTheme="minorHAnsi" w:cstheme="minorHAns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w:t>
      </w:r>
    </w:p>
    <w:p w14:paraId="4E59A698" w14:textId="77777777" w:rsidR="00A43CEA" w:rsidRPr="000A36B4" w:rsidRDefault="00A43CEA" w:rsidP="00A43CEA">
      <w:pPr>
        <w:pStyle w:val="Tekstpodstawowy"/>
        <w:spacing w:line="242" w:lineRule="auto"/>
        <w:ind w:right="189"/>
        <w:rPr>
          <w:rFonts w:asciiTheme="minorHAnsi" w:hAnsiTheme="minorHAnsi" w:cstheme="minorHAnsi"/>
        </w:rPr>
      </w:pPr>
      <w:r w:rsidRPr="000A36B4">
        <w:rPr>
          <w:rFonts w:asciiTheme="minorHAnsi" w:hAnsiTheme="minorHAnsi" w:cstheme="minorHAnsi"/>
        </w:rPr>
        <w:t>W toku odbioru ostatecznego robót, komisja zapozna się z realizacją ustaleń przyjętych w trakcie odbiorów robót zanikających i ulegających zakryciu, zwłaszcza w zakresie wykonania robót uzupełniających i robót poprawkowych.</w:t>
      </w:r>
    </w:p>
    <w:p w14:paraId="6058EADC" w14:textId="77777777" w:rsidR="00A43CEA" w:rsidRPr="000A36B4" w:rsidRDefault="00A43CEA" w:rsidP="00A43CEA">
      <w:pPr>
        <w:pStyle w:val="Tekstpodstawowy"/>
        <w:spacing w:line="242" w:lineRule="auto"/>
        <w:ind w:right="181"/>
        <w:rPr>
          <w:rFonts w:asciiTheme="minorHAnsi" w:hAnsiTheme="minorHAnsi" w:cstheme="minorHAnsi"/>
        </w:rPr>
      </w:pPr>
      <w:r w:rsidRPr="000A36B4">
        <w:rPr>
          <w:rFonts w:asciiTheme="minorHAnsi" w:hAnsiTheme="minorHAnsi" w:cstheme="minorHAnsi"/>
        </w:rPr>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4E36EB5D" w14:textId="77777777" w:rsidR="00A43CEA" w:rsidRPr="000A36B4" w:rsidRDefault="00A43CEA" w:rsidP="00CA2FE1">
      <w:pPr>
        <w:pStyle w:val="Nagwek21"/>
        <w:numPr>
          <w:ilvl w:val="2"/>
          <w:numId w:val="18"/>
        </w:numPr>
        <w:tabs>
          <w:tab w:val="left" w:pos="625"/>
        </w:tabs>
        <w:spacing w:before="118"/>
        <w:jc w:val="both"/>
        <w:rPr>
          <w:rFonts w:asciiTheme="minorHAnsi" w:hAnsiTheme="minorHAnsi" w:cstheme="minorHAnsi"/>
        </w:rPr>
      </w:pPr>
      <w:bookmarkStart w:id="62" w:name="_Toc132286648"/>
      <w:r w:rsidRPr="000A36B4">
        <w:rPr>
          <w:rFonts w:asciiTheme="minorHAnsi" w:hAnsiTheme="minorHAnsi" w:cstheme="minorHAnsi"/>
        </w:rPr>
        <w:t>Dokumenty do odbioru ostatecznego</w:t>
      </w:r>
      <w:bookmarkEnd w:id="62"/>
    </w:p>
    <w:p w14:paraId="2BF028C7" w14:textId="77777777" w:rsidR="00A43CEA" w:rsidRPr="000A36B4" w:rsidRDefault="00A43CEA" w:rsidP="00A43CEA">
      <w:pPr>
        <w:pStyle w:val="Tekstpodstawowy"/>
        <w:spacing w:before="2"/>
        <w:ind w:right="194" w:firstLine="708"/>
        <w:rPr>
          <w:rFonts w:asciiTheme="minorHAnsi" w:hAnsiTheme="minorHAnsi" w:cstheme="minorHAnsi"/>
        </w:rPr>
      </w:pPr>
      <w:r w:rsidRPr="000A36B4">
        <w:rPr>
          <w:rFonts w:asciiTheme="minorHAnsi" w:hAnsiTheme="minorHAnsi" w:cstheme="minorHAnsi"/>
        </w:rPr>
        <w:t>Podstawowym dokumentem do dokonania odbioru ostatecznego robót jest protokół odbioru ostatecznego robót, sporządzony wg wzoru ustalonego przez Zamawiającego.</w:t>
      </w:r>
    </w:p>
    <w:p w14:paraId="3759138A" w14:textId="77777777" w:rsidR="00A43CEA" w:rsidRPr="000A36B4" w:rsidRDefault="00A43CEA" w:rsidP="00A43CEA">
      <w:pPr>
        <w:pStyle w:val="Tekstpodstawowy"/>
        <w:ind w:right="372" w:firstLine="708"/>
        <w:jc w:val="left"/>
        <w:rPr>
          <w:rFonts w:asciiTheme="minorHAnsi" w:hAnsiTheme="minorHAnsi" w:cstheme="minorHAnsi"/>
        </w:rPr>
      </w:pPr>
      <w:r w:rsidRPr="000A36B4">
        <w:rPr>
          <w:rFonts w:asciiTheme="minorHAnsi" w:hAnsiTheme="minorHAnsi" w:cstheme="minorHAnsi"/>
        </w:rPr>
        <w:t>Do odbioru ostatecznego Wykonawca jest zobowiązany przygotować następujące dokumenty:</w:t>
      </w:r>
    </w:p>
    <w:p w14:paraId="6F4F6647" w14:textId="77777777" w:rsidR="00A43CEA" w:rsidRPr="000A36B4" w:rsidRDefault="00A43CEA" w:rsidP="00CA2FE1">
      <w:pPr>
        <w:pStyle w:val="Akapitzlist"/>
        <w:numPr>
          <w:ilvl w:val="0"/>
          <w:numId w:val="4"/>
        </w:numPr>
        <w:tabs>
          <w:tab w:val="left" w:pos="435"/>
        </w:tabs>
        <w:spacing w:before="4"/>
        <w:ind w:right="195"/>
        <w:rPr>
          <w:rFonts w:asciiTheme="minorHAnsi" w:hAnsiTheme="minorHAnsi" w:cstheme="minorHAnsi"/>
          <w:sz w:val="20"/>
        </w:rPr>
      </w:pPr>
      <w:r w:rsidRPr="000A36B4">
        <w:rPr>
          <w:rFonts w:asciiTheme="minorHAnsi" w:hAnsiTheme="minorHAnsi" w:cstheme="minorHAnsi"/>
          <w:sz w:val="20"/>
        </w:rPr>
        <w:t>dokumentację projektową z naniesionymi zmianami oraz dodatkową, jeśli została sporządzona w trakcie realizacji umowy,</w:t>
      </w:r>
    </w:p>
    <w:p w14:paraId="5413A721" w14:textId="77777777" w:rsidR="00A43CEA" w:rsidRPr="000A36B4" w:rsidRDefault="00A43CEA" w:rsidP="00CA2FE1">
      <w:pPr>
        <w:pStyle w:val="Akapitzlist"/>
        <w:numPr>
          <w:ilvl w:val="0"/>
          <w:numId w:val="4"/>
        </w:numPr>
        <w:tabs>
          <w:tab w:val="left" w:pos="435"/>
          <w:tab w:val="left" w:pos="1921"/>
          <w:tab w:val="left" w:pos="3369"/>
          <w:tab w:val="left" w:pos="4676"/>
          <w:tab w:val="left" w:pos="6261"/>
          <w:tab w:val="left" w:pos="6573"/>
          <w:tab w:val="left" w:pos="8096"/>
          <w:tab w:val="left" w:pos="9036"/>
          <w:tab w:val="left" w:pos="9305"/>
        </w:tabs>
        <w:spacing w:before="3"/>
        <w:ind w:right="186"/>
        <w:rPr>
          <w:rFonts w:asciiTheme="minorHAnsi" w:hAnsiTheme="minorHAnsi" w:cstheme="minorHAnsi"/>
          <w:sz w:val="20"/>
        </w:rPr>
      </w:pPr>
      <w:r w:rsidRPr="000A36B4">
        <w:rPr>
          <w:rFonts w:asciiTheme="minorHAnsi" w:hAnsiTheme="minorHAnsi" w:cstheme="minorHAnsi"/>
          <w:sz w:val="20"/>
        </w:rPr>
        <w:t>szczegółowe</w:t>
      </w:r>
      <w:r w:rsidRPr="000A36B4">
        <w:rPr>
          <w:rFonts w:asciiTheme="minorHAnsi" w:hAnsiTheme="minorHAnsi" w:cstheme="minorHAnsi"/>
          <w:sz w:val="20"/>
        </w:rPr>
        <w:tab/>
        <w:t>specyfikacje</w:t>
      </w:r>
      <w:r w:rsidRPr="000A36B4">
        <w:rPr>
          <w:rFonts w:asciiTheme="minorHAnsi" w:hAnsiTheme="minorHAnsi" w:cstheme="minorHAnsi"/>
          <w:sz w:val="20"/>
        </w:rPr>
        <w:tab/>
        <w:t>techniczne</w:t>
      </w:r>
      <w:r w:rsidRPr="000A36B4">
        <w:rPr>
          <w:rFonts w:asciiTheme="minorHAnsi" w:hAnsiTheme="minorHAnsi" w:cstheme="minorHAnsi"/>
          <w:sz w:val="20"/>
        </w:rPr>
        <w:tab/>
        <w:t>(podstawowe</w:t>
      </w:r>
      <w:r w:rsidRPr="000A36B4">
        <w:rPr>
          <w:rFonts w:asciiTheme="minorHAnsi" w:hAnsiTheme="minorHAnsi" w:cstheme="minorHAnsi"/>
          <w:sz w:val="20"/>
        </w:rPr>
        <w:tab/>
        <w:t>z</w:t>
      </w:r>
      <w:r w:rsidRPr="000A36B4">
        <w:rPr>
          <w:rFonts w:asciiTheme="minorHAnsi" w:hAnsiTheme="minorHAnsi" w:cstheme="minorHAnsi"/>
          <w:sz w:val="20"/>
        </w:rPr>
        <w:tab/>
        <w:t>dokumentów</w:t>
      </w:r>
      <w:r w:rsidRPr="000A36B4">
        <w:rPr>
          <w:rFonts w:asciiTheme="minorHAnsi" w:hAnsiTheme="minorHAnsi" w:cstheme="minorHAnsi"/>
          <w:sz w:val="20"/>
        </w:rPr>
        <w:tab/>
        <w:t>umowy</w:t>
      </w:r>
      <w:r w:rsidRPr="000A36B4">
        <w:rPr>
          <w:rFonts w:asciiTheme="minorHAnsi" w:hAnsiTheme="minorHAnsi" w:cstheme="minorHAnsi"/>
          <w:sz w:val="20"/>
        </w:rPr>
        <w:tab/>
        <w:t>i</w:t>
      </w:r>
      <w:r w:rsidRPr="000A36B4">
        <w:rPr>
          <w:rFonts w:asciiTheme="minorHAnsi" w:hAnsiTheme="minorHAnsi" w:cstheme="minorHAnsi"/>
          <w:sz w:val="20"/>
        </w:rPr>
        <w:tab/>
        <w:t>ew. uzupełniające lub zamienne),</w:t>
      </w:r>
    </w:p>
    <w:p w14:paraId="10FF8837" w14:textId="77777777" w:rsidR="00A43CEA" w:rsidRPr="000A36B4" w:rsidRDefault="00A43CEA" w:rsidP="00CA2FE1">
      <w:pPr>
        <w:pStyle w:val="Akapitzlist"/>
        <w:numPr>
          <w:ilvl w:val="0"/>
          <w:numId w:val="4"/>
        </w:numPr>
        <w:tabs>
          <w:tab w:val="left" w:pos="435"/>
        </w:tabs>
        <w:spacing w:before="6"/>
        <w:rPr>
          <w:rFonts w:asciiTheme="minorHAnsi" w:hAnsiTheme="minorHAnsi" w:cstheme="minorHAnsi"/>
          <w:sz w:val="20"/>
        </w:rPr>
      </w:pPr>
      <w:r w:rsidRPr="000A36B4">
        <w:rPr>
          <w:rFonts w:asciiTheme="minorHAnsi" w:hAnsiTheme="minorHAnsi" w:cstheme="minorHAnsi"/>
          <w:sz w:val="20"/>
        </w:rPr>
        <w:t>recepty i ustalenia technologiczne,</w:t>
      </w:r>
    </w:p>
    <w:p w14:paraId="361956AF" w14:textId="77777777" w:rsidR="00A43CEA" w:rsidRPr="000A36B4" w:rsidRDefault="00A43CEA" w:rsidP="00CA2FE1">
      <w:pPr>
        <w:pStyle w:val="Akapitzlist"/>
        <w:numPr>
          <w:ilvl w:val="0"/>
          <w:numId w:val="4"/>
        </w:numPr>
        <w:tabs>
          <w:tab w:val="left" w:pos="435"/>
        </w:tabs>
        <w:rPr>
          <w:rFonts w:asciiTheme="minorHAnsi" w:hAnsiTheme="minorHAnsi" w:cstheme="minorHAnsi"/>
          <w:sz w:val="20"/>
        </w:rPr>
      </w:pPr>
      <w:r w:rsidRPr="000A36B4">
        <w:rPr>
          <w:rFonts w:asciiTheme="minorHAnsi" w:hAnsiTheme="minorHAnsi" w:cstheme="minorHAnsi"/>
          <w:sz w:val="20"/>
        </w:rPr>
        <w:t>dzienniki budowy i książki obmiarów (oryginały),</w:t>
      </w:r>
    </w:p>
    <w:p w14:paraId="051F53F7" w14:textId="77777777" w:rsidR="00A43CEA" w:rsidRPr="000A36B4" w:rsidRDefault="00A43CEA" w:rsidP="00CA2FE1">
      <w:pPr>
        <w:pStyle w:val="Akapitzlist"/>
        <w:numPr>
          <w:ilvl w:val="0"/>
          <w:numId w:val="4"/>
        </w:numPr>
        <w:tabs>
          <w:tab w:val="left" w:pos="435"/>
        </w:tabs>
        <w:spacing w:before="1"/>
        <w:rPr>
          <w:rFonts w:asciiTheme="minorHAnsi" w:hAnsiTheme="minorHAnsi" w:cstheme="minorHAnsi"/>
          <w:sz w:val="20"/>
        </w:rPr>
      </w:pPr>
      <w:r w:rsidRPr="000A36B4">
        <w:rPr>
          <w:rFonts w:asciiTheme="minorHAnsi" w:hAnsiTheme="minorHAnsi" w:cstheme="minorHAnsi"/>
          <w:sz w:val="20"/>
        </w:rPr>
        <w:t>wyniki pomiarów kontrolnych oraz badań i oznaczeń laboratoryjnych, zgodne z ST i ew. PZJ,</w:t>
      </w:r>
    </w:p>
    <w:p w14:paraId="1DE4DCC9" w14:textId="77777777" w:rsidR="00A43CEA" w:rsidRPr="000A36B4" w:rsidRDefault="00A43CEA" w:rsidP="00CA2FE1">
      <w:pPr>
        <w:pStyle w:val="Akapitzlist"/>
        <w:numPr>
          <w:ilvl w:val="0"/>
          <w:numId w:val="4"/>
        </w:numPr>
        <w:tabs>
          <w:tab w:val="left" w:pos="435"/>
        </w:tabs>
        <w:ind w:right="183"/>
        <w:rPr>
          <w:rFonts w:asciiTheme="minorHAnsi" w:hAnsiTheme="minorHAnsi" w:cstheme="minorHAnsi"/>
          <w:sz w:val="20"/>
        </w:rPr>
      </w:pPr>
      <w:r w:rsidRPr="000A36B4">
        <w:rPr>
          <w:rFonts w:asciiTheme="minorHAnsi" w:hAnsiTheme="minorHAnsi" w:cstheme="minorHAnsi"/>
          <w:sz w:val="20"/>
        </w:rPr>
        <w:t>deklaracje zgodności lub certyfikaty zgodności wbudowanych materiałów, zgodnie z ST i ew. PZJ,</w:t>
      </w:r>
    </w:p>
    <w:p w14:paraId="6FF6CB61" w14:textId="77777777" w:rsidR="00A43CEA" w:rsidRPr="000A36B4" w:rsidRDefault="00A43CEA" w:rsidP="00CA2FE1">
      <w:pPr>
        <w:pStyle w:val="Akapitzlist"/>
        <w:numPr>
          <w:ilvl w:val="0"/>
          <w:numId w:val="4"/>
        </w:numPr>
        <w:tabs>
          <w:tab w:val="left" w:pos="435"/>
        </w:tabs>
        <w:spacing w:before="4" w:line="244" w:lineRule="auto"/>
        <w:ind w:right="194"/>
        <w:jc w:val="both"/>
        <w:rPr>
          <w:rFonts w:asciiTheme="minorHAnsi" w:hAnsiTheme="minorHAnsi" w:cstheme="minorHAnsi"/>
          <w:sz w:val="20"/>
        </w:rPr>
      </w:pPr>
      <w:r w:rsidRPr="000A36B4">
        <w:rPr>
          <w:rFonts w:asciiTheme="minorHAnsi" w:hAnsiTheme="minorHAnsi" w:cstheme="minorHAnsi"/>
          <w:sz w:val="20"/>
        </w:rPr>
        <w:t>opinię technologiczną sporządzoną na podstawie wszystkich wyników badań i pomiarów załączonych dokumentów odbioru, wykonanych zgodnie z ST i PZJ,</w:t>
      </w:r>
    </w:p>
    <w:p w14:paraId="69E54990" w14:textId="77777777" w:rsidR="00A43CEA" w:rsidRPr="000A36B4" w:rsidRDefault="00A43CEA" w:rsidP="00CA2FE1">
      <w:pPr>
        <w:pStyle w:val="Akapitzlist"/>
        <w:numPr>
          <w:ilvl w:val="0"/>
          <w:numId w:val="4"/>
        </w:numPr>
        <w:tabs>
          <w:tab w:val="left" w:pos="435"/>
        </w:tabs>
        <w:spacing w:before="0" w:line="242" w:lineRule="auto"/>
        <w:ind w:right="188"/>
        <w:jc w:val="both"/>
        <w:rPr>
          <w:rFonts w:asciiTheme="minorHAnsi" w:hAnsiTheme="minorHAnsi" w:cstheme="minorHAnsi"/>
          <w:sz w:val="20"/>
        </w:rPr>
      </w:pPr>
      <w:r w:rsidRPr="000A36B4">
        <w:rPr>
          <w:rFonts w:asciiTheme="minorHAnsi" w:hAnsiTheme="minorHAnsi" w:cstheme="minorHAnsi"/>
          <w:sz w:val="20"/>
        </w:rPr>
        <w:t>rysunki (dokumentacje) na wykonanie robót towarzyszących (np. na przełożenie linii telefonicznej, energetycznej, gazowej, oświetlenia itp.) oraz protokoły odbioru i przekazania tych robót właścicielom urządzeń,</w:t>
      </w:r>
    </w:p>
    <w:p w14:paraId="1C4406EF" w14:textId="77777777" w:rsidR="00A43CEA" w:rsidRPr="000A36B4" w:rsidRDefault="00A43CEA" w:rsidP="00CA2FE1">
      <w:pPr>
        <w:pStyle w:val="Akapitzlist"/>
        <w:numPr>
          <w:ilvl w:val="0"/>
          <w:numId w:val="4"/>
        </w:numPr>
        <w:tabs>
          <w:tab w:val="left" w:pos="435"/>
        </w:tabs>
        <w:spacing w:before="0" w:line="242" w:lineRule="exact"/>
        <w:jc w:val="both"/>
        <w:rPr>
          <w:rFonts w:asciiTheme="minorHAnsi" w:hAnsiTheme="minorHAnsi" w:cstheme="minorHAnsi"/>
          <w:sz w:val="20"/>
        </w:rPr>
      </w:pPr>
      <w:r w:rsidRPr="000A36B4">
        <w:rPr>
          <w:rFonts w:asciiTheme="minorHAnsi" w:hAnsiTheme="minorHAnsi" w:cstheme="minorHAnsi"/>
          <w:sz w:val="20"/>
        </w:rPr>
        <w:t>geodezyjną inwentaryzację powykonawczą robót i sieci uzbrojenia terenu,</w:t>
      </w:r>
    </w:p>
    <w:p w14:paraId="78CACEB2" w14:textId="77777777" w:rsidR="00A43CEA" w:rsidRPr="000A36B4" w:rsidRDefault="00A43CEA" w:rsidP="00CA2FE1">
      <w:pPr>
        <w:pStyle w:val="Akapitzlist"/>
        <w:numPr>
          <w:ilvl w:val="0"/>
          <w:numId w:val="4"/>
        </w:numPr>
        <w:tabs>
          <w:tab w:val="left" w:pos="435"/>
        </w:tabs>
        <w:spacing w:before="0"/>
        <w:jc w:val="both"/>
        <w:rPr>
          <w:rFonts w:asciiTheme="minorHAnsi" w:hAnsiTheme="minorHAnsi" w:cstheme="minorHAnsi"/>
          <w:sz w:val="20"/>
        </w:rPr>
      </w:pPr>
      <w:r w:rsidRPr="000A36B4">
        <w:rPr>
          <w:rFonts w:asciiTheme="minorHAnsi" w:hAnsiTheme="minorHAnsi" w:cstheme="minorHAnsi"/>
          <w:sz w:val="20"/>
        </w:rPr>
        <w:t>kopię mapy zasadniczej powstałej w wyniku geodezyjnej inwentaryzacji powykonawczej.</w:t>
      </w:r>
    </w:p>
    <w:p w14:paraId="176874A2" w14:textId="77777777" w:rsidR="00A43CEA" w:rsidRPr="000A36B4" w:rsidRDefault="00A43CEA" w:rsidP="00A43CEA">
      <w:pPr>
        <w:pStyle w:val="Tekstpodstawowy"/>
        <w:spacing w:before="2"/>
        <w:ind w:right="190" w:firstLine="286"/>
        <w:rPr>
          <w:rFonts w:asciiTheme="minorHAnsi" w:hAnsiTheme="minorHAnsi" w:cstheme="minorHAnsi"/>
        </w:rPr>
      </w:pPr>
      <w:r w:rsidRPr="000A36B4">
        <w:rPr>
          <w:rFonts w:asciiTheme="minorHAnsi" w:hAnsiTheme="minorHAnsi" w:cstheme="minorHAnsi"/>
        </w:rPr>
        <w:t>W przypadku, gdy wg komisji, roboty pod względem przygotowania dokumentacyjnego nie będą gotowe do odbioru ostatecznego, komisja w porozumieniu z Wykonawcą wyznaczy ponowny termin odbioru ostatecznego robót.</w:t>
      </w:r>
    </w:p>
    <w:p w14:paraId="1D4F28F8" w14:textId="77777777" w:rsidR="00A43CEA" w:rsidRPr="000A36B4" w:rsidRDefault="00A43CEA" w:rsidP="00A43CEA">
      <w:pPr>
        <w:pStyle w:val="Tekstpodstawowy"/>
        <w:spacing w:before="5"/>
        <w:ind w:right="192" w:firstLine="286"/>
        <w:rPr>
          <w:rFonts w:asciiTheme="minorHAnsi" w:hAnsiTheme="minorHAnsi" w:cstheme="minorHAnsi"/>
        </w:rPr>
      </w:pPr>
      <w:r w:rsidRPr="000A36B4">
        <w:rPr>
          <w:rFonts w:asciiTheme="minorHAnsi" w:hAnsiTheme="minorHAnsi" w:cstheme="minorHAnsi"/>
        </w:rPr>
        <w:t>Wszystkie zarządzone przez komisję roboty poprawkowe lub uzupełniające będą zestawione wg wzoru ustalonego przez Zamawiającego.</w:t>
      </w:r>
    </w:p>
    <w:p w14:paraId="00E37BD4" w14:textId="77777777" w:rsidR="00A43CEA" w:rsidRPr="000A36B4" w:rsidRDefault="00A43CEA" w:rsidP="00A43CEA">
      <w:pPr>
        <w:pStyle w:val="Tekstpodstawowy"/>
        <w:spacing w:before="6"/>
        <w:ind w:right="191" w:firstLine="286"/>
        <w:rPr>
          <w:rFonts w:asciiTheme="minorHAnsi" w:hAnsiTheme="minorHAnsi" w:cstheme="minorHAnsi"/>
        </w:rPr>
      </w:pPr>
      <w:r w:rsidRPr="000A36B4">
        <w:rPr>
          <w:rFonts w:asciiTheme="minorHAnsi" w:hAnsiTheme="minorHAnsi" w:cstheme="minorHAnsi"/>
        </w:rPr>
        <w:t>Termin wykonania robót poprawkowych i robót uzupełniających wyznaczy komisja i stwierdzi ich wykonanie.</w:t>
      </w:r>
    </w:p>
    <w:p w14:paraId="32121D4D" w14:textId="77777777" w:rsidR="00A43CEA" w:rsidRPr="000A36B4" w:rsidRDefault="00A43CEA" w:rsidP="00CA2FE1">
      <w:pPr>
        <w:pStyle w:val="Nagwek21"/>
        <w:numPr>
          <w:ilvl w:val="1"/>
          <w:numId w:val="18"/>
        </w:numPr>
        <w:tabs>
          <w:tab w:val="left" w:pos="457"/>
        </w:tabs>
        <w:spacing w:before="123"/>
        <w:jc w:val="both"/>
        <w:rPr>
          <w:rFonts w:asciiTheme="minorHAnsi" w:hAnsiTheme="minorHAnsi" w:cstheme="minorHAnsi"/>
        </w:rPr>
      </w:pPr>
      <w:bookmarkStart w:id="63" w:name="_Toc132286649"/>
      <w:r w:rsidRPr="000A36B4">
        <w:rPr>
          <w:rFonts w:asciiTheme="minorHAnsi" w:hAnsiTheme="minorHAnsi" w:cstheme="minorHAnsi"/>
        </w:rPr>
        <w:t>Odbiór pogwarancyjny</w:t>
      </w:r>
      <w:bookmarkEnd w:id="63"/>
    </w:p>
    <w:p w14:paraId="7BFAF008" w14:textId="77777777" w:rsidR="00A43CEA" w:rsidRPr="000A36B4" w:rsidRDefault="00A43CEA" w:rsidP="00CA2FE1">
      <w:pPr>
        <w:pStyle w:val="Tekstpodstawowy"/>
        <w:spacing w:before="2"/>
        <w:ind w:left="284" w:hanging="184"/>
        <w:jc w:val="left"/>
        <w:rPr>
          <w:rFonts w:asciiTheme="minorHAnsi" w:hAnsiTheme="minorHAnsi" w:cstheme="minorHAnsi"/>
        </w:rPr>
      </w:pPr>
      <w:r w:rsidRPr="000A36B4">
        <w:rPr>
          <w:rFonts w:asciiTheme="minorHAnsi" w:hAnsiTheme="minorHAnsi" w:cstheme="minorHAnsi"/>
        </w:rPr>
        <w:t>Odbiór pogwarancyjny polega na ocenie wykonanych robót związanych z usunięciem wad zaistniałych w okresie gwarancyjnym.</w:t>
      </w:r>
    </w:p>
    <w:p w14:paraId="64D75F2C" w14:textId="77777777" w:rsidR="00A43CEA" w:rsidRPr="000A36B4" w:rsidRDefault="00A43CEA" w:rsidP="00A43CEA">
      <w:pPr>
        <w:pStyle w:val="Tekstpodstawowy"/>
        <w:spacing w:before="3" w:line="244" w:lineRule="auto"/>
        <w:ind w:right="372"/>
        <w:jc w:val="left"/>
        <w:rPr>
          <w:rFonts w:asciiTheme="minorHAnsi" w:hAnsiTheme="minorHAnsi" w:cstheme="minorHAnsi"/>
        </w:rPr>
      </w:pPr>
      <w:r w:rsidRPr="000A36B4">
        <w:rPr>
          <w:rFonts w:asciiTheme="minorHAnsi" w:hAnsiTheme="minorHAnsi" w:cstheme="minorHAnsi"/>
        </w:rPr>
        <w:t>Odbiór pogwarancyjny będzie dokonany na podstawie oceny wizualnej obiektu z uwzględnieniem zasad opisanych w punkcie 8.4. „Odbiór ostateczny robót”.</w:t>
      </w:r>
    </w:p>
    <w:p w14:paraId="356B11BF" w14:textId="77777777" w:rsidR="00A43CEA" w:rsidRPr="000A36B4" w:rsidRDefault="00A43CEA" w:rsidP="00CA2FE1">
      <w:pPr>
        <w:pStyle w:val="Nagwek11"/>
        <w:numPr>
          <w:ilvl w:val="0"/>
          <w:numId w:val="18"/>
        </w:numPr>
        <w:tabs>
          <w:tab w:val="left" w:pos="306"/>
        </w:tabs>
        <w:spacing w:before="116"/>
        <w:ind w:right="0"/>
        <w:jc w:val="left"/>
        <w:rPr>
          <w:rFonts w:asciiTheme="minorHAnsi" w:hAnsiTheme="minorHAnsi" w:cstheme="minorHAnsi"/>
        </w:rPr>
      </w:pPr>
      <w:bookmarkStart w:id="64" w:name="_Toc132286650"/>
      <w:r w:rsidRPr="000A36B4">
        <w:rPr>
          <w:rFonts w:asciiTheme="minorHAnsi" w:hAnsiTheme="minorHAnsi" w:cstheme="minorHAnsi"/>
        </w:rPr>
        <w:t>PODSTAWA PŁATNOŚCI</w:t>
      </w:r>
      <w:bookmarkEnd w:id="64"/>
    </w:p>
    <w:p w14:paraId="6794A267" w14:textId="77777777" w:rsidR="00A43CEA" w:rsidRPr="000A36B4" w:rsidRDefault="00A43CEA" w:rsidP="00CA2FE1">
      <w:pPr>
        <w:pStyle w:val="Nagwek21"/>
        <w:numPr>
          <w:ilvl w:val="1"/>
          <w:numId w:val="18"/>
        </w:numPr>
        <w:tabs>
          <w:tab w:val="left" w:pos="457"/>
        </w:tabs>
        <w:spacing w:before="122"/>
        <w:jc w:val="both"/>
        <w:rPr>
          <w:rFonts w:asciiTheme="minorHAnsi" w:hAnsiTheme="minorHAnsi" w:cstheme="minorHAnsi"/>
        </w:rPr>
      </w:pPr>
      <w:bookmarkStart w:id="65" w:name="_Toc132286651"/>
      <w:r w:rsidRPr="000A36B4">
        <w:rPr>
          <w:rFonts w:asciiTheme="minorHAnsi" w:hAnsiTheme="minorHAnsi" w:cstheme="minorHAnsi"/>
        </w:rPr>
        <w:t>Ustalenia ogólne</w:t>
      </w:r>
      <w:bookmarkEnd w:id="65"/>
    </w:p>
    <w:p w14:paraId="4C273756" w14:textId="77777777" w:rsidR="00A43CEA" w:rsidRPr="000A36B4" w:rsidRDefault="00A43CEA" w:rsidP="00A43CEA">
      <w:pPr>
        <w:pStyle w:val="Tekstpodstawowy"/>
        <w:spacing w:before="2"/>
        <w:ind w:right="193"/>
        <w:rPr>
          <w:rFonts w:asciiTheme="minorHAnsi" w:hAnsiTheme="minorHAnsi" w:cstheme="minorHAnsi"/>
        </w:rPr>
      </w:pPr>
      <w:r w:rsidRPr="000A36B4">
        <w:rPr>
          <w:rFonts w:asciiTheme="minorHAnsi" w:hAnsiTheme="minorHAnsi" w:cstheme="minorHAnsi"/>
        </w:rPr>
        <w:t xml:space="preserve">Podstawą płatności jest cena jednostkowa skalkulowana przez Wykonawcę za jednostkę obmiarową ustaloną dla </w:t>
      </w:r>
      <w:r w:rsidRPr="000A36B4">
        <w:rPr>
          <w:rFonts w:asciiTheme="minorHAnsi" w:hAnsiTheme="minorHAnsi" w:cstheme="minorHAnsi"/>
        </w:rPr>
        <w:lastRenderedPageBreak/>
        <w:t>danej pozycji kosztorysu.</w:t>
      </w:r>
    </w:p>
    <w:p w14:paraId="1782C9FE" w14:textId="77777777" w:rsidR="00A43CEA" w:rsidRPr="000A36B4" w:rsidRDefault="00A43CEA" w:rsidP="00A43CEA">
      <w:pPr>
        <w:pStyle w:val="Tekstpodstawowy"/>
        <w:spacing w:before="6"/>
        <w:ind w:right="187"/>
        <w:rPr>
          <w:rFonts w:asciiTheme="minorHAnsi" w:hAnsiTheme="minorHAnsi" w:cstheme="minorHAnsi"/>
        </w:rPr>
      </w:pPr>
      <w:r w:rsidRPr="000A36B4">
        <w:rPr>
          <w:rFonts w:asciiTheme="minorHAnsi" w:hAnsiTheme="minorHAnsi" w:cstheme="minorHAnsi"/>
        </w:rPr>
        <w:t>Dla pozycji kosztorysowych wycenionych ryczałtowo podstawą płatności jest wartość (kwota) podana przez Wykonawcę w danej pozycji kosztorysu.</w:t>
      </w:r>
    </w:p>
    <w:p w14:paraId="0F8BD065" w14:textId="77777777" w:rsidR="00A43CEA" w:rsidRPr="000A36B4" w:rsidRDefault="00A43CEA" w:rsidP="00A43CEA">
      <w:pPr>
        <w:pStyle w:val="Tekstpodstawowy"/>
        <w:spacing w:before="3"/>
        <w:ind w:right="183"/>
        <w:rPr>
          <w:rFonts w:asciiTheme="minorHAnsi" w:hAnsiTheme="minorHAnsi" w:cstheme="minorHAnsi"/>
        </w:rPr>
      </w:pPr>
      <w:r w:rsidRPr="000A36B4">
        <w:rPr>
          <w:rFonts w:asciiTheme="minorHAnsi" w:hAnsiTheme="minorHAnsi" w:cstheme="minorHAnsi"/>
        </w:rPr>
        <w:t>Cena jednostkowa lub kwota ryczałtowa pozycji kosztorysowej będzie uwzględniać wszystkie czynności, wymagania i badania składające się na jej wykonanie, określone dla tej roboty w ST i w dokumentacji projektowej.</w:t>
      </w:r>
    </w:p>
    <w:p w14:paraId="01C6723C" w14:textId="77777777" w:rsidR="00A43CEA" w:rsidRPr="000A36B4" w:rsidRDefault="00A43CEA" w:rsidP="00A43CEA">
      <w:pPr>
        <w:pStyle w:val="Tekstpodstawowy"/>
        <w:spacing w:before="8"/>
        <w:ind w:left="840"/>
        <w:rPr>
          <w:rFonts w:asciiTheme="minorHAnsi" w:hAnsiTheme="minorHAnsi" w:cstheme="minorHAnsi"/>
        </w:rPr>
      </w:pPr>
      <w:r w:rsidRPr="000A36B4">
        <w:rPr>
          <w:rFonts w:asciiTheme="minorHAnsi" w:hAnsiTheme="minorHAnsi" w:cstheme="minorHAnsi"/>
        </w:rPr>
        <w:t>Ceny jednostkowe lub kwoty ryczałtowe robót będą obejmować:</w:t>
      </w:r>
    </w:p>
    <w:p w14:paraId="35191C79"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t>robociznę bezpośrednią wraz z towarzyszącymi kosztami,</w:t>
      </w:r>
    </w:p>
    <w:p w14:paraId="2B4E5A17" w14:textId="033DA932" w:rsidR="00033F80" w:rsidRPr="008F6E8D" w:rsidRDefault="00A43CEA" w:rsidP="008F6E8D">
      <w:pPr>
        <w:pStyle w:val="Akapitzlist"/>
        <w:numPr>
          <w:ilvl w:val="0"/>
          <w:numId w:val="9"/>
        </w:numPr>
        <w:tabs>
          <w:tab w:val="left" w:pos="407"/>
        </w:tabs>
        <w:spacing w:before="0"/>
        <w:ind w:right="182"/>
        <w:rPr>
          <w:rFonts w:asciiTheme="minorHAnsi" w:hAnsiTheme="minorHAnsi" w:cstheme="minorHAnsi"/>
          <w:sz w:val="20"/>
        </w:rPr>
      </w:pPr>
      <w:r w:rsidRPr="000A36B4">
        <w:rPr>
          <w:rFonts w:asciiTheme="minorHAnsi" w:hAnsiTheme="minorHAnsi" w:cstheme="minorHAnsi"/>
          <w:sz w:val="20"/>
        </w:rPr>
        <w:t>wartość zużytych materiałów wraz z kosztami zakupu, magazynowania, ewentualnych ubytków i transportu na teren budowy,</w:t>
      </w:r>
    </w:p>
    <w:p w14:paraId="77E2EF81" w14:textId="77777777" w:rsidR="00A43CEA" w:rsidRPr="000A36B4" w:rsidRDefault="00A43CEA" w:rsidP="00CA2FE1">
      <w:pPr>
        <w:pStyle w:val="Akapitzlist"/>
        <w:numPr>
          <w:ilvl w:val="0"/>
          <w:numId w:val="9"/>
        </w:numPr>
        <w:tabs>
          <w:tab w:val="left" w:pos="407"/>
        </w:tabs>
        <w:spacing w:line="245" w:lineRule="exact"/>
        <w:rPr>
          <w:rFonts w:asciiTheme="minorHAnsi" w:hAnsiTheme="minorHAnsi" w:cstheme="minorHAnsi"/>
          <w:sz w:val="20"/>
        </w:rPr>
      </w:pPr>
      <w:r w:rsidRPr="000A36B4">
        <w:rPr>
          <w:rFonts w:asciiTheme="minorHAnsi" w:hAnsiTheme="minorHAnsi" w:cstheme="minorHAnsi"/>
          <w:sz w:val="20"/>
        </w:rPr>
        <w:t>wartość pracy sprzętu wraz z towarzyszącymi kosztami,</w:t>
      </w:r>
    </w:p>
    <w:p w14:paraId="580B2F2F" w14:textId="77777777" w:rsidR="00A43CEA" w:rsidRPr="000A36B4" w:rsidRDefault="00A43CEA" w:rsidP="00CA2FE1">
      <w:pPr>
        <w:pStyle w:val="Akapitzlist"/>
        <w:numPr>
          <w:ilvl w:val="0"/>
          <w:numId w:val="9"/>
        </w:numPr>
        <w:tabs>
          <w:tab w:val="left" w:pos="407"/>
        </w:tabs>
        <w:spacing w:before="0"/>
        <w:rPr>
          <w:rFonts w:asciiTheme="minorHAnsi" w:hAnsiTheme="minorHAnsi" w:cstheme="minorHAnsi"/>
          <w:sz w:val="20"/>
        </w:rPr>
      </w:pPr>
      <w:r w:rsidRPr="000A36B4">
        <w:rPr>
          <w:rFonts w:asciiTheme="minorHAnsi" w:hAnsiTheme="minorHAnsi" w:cstheme="minorHAnsi"/>
          <w:sz w:val="20"/>
        </w:rPr>
        <w:t>koszty pośrednie, zysk kalkulacyjny i ryzyko.</w:t>
      </w:r>
    </w:p>
    <w:p w14:paraId="401DF9B6" w14:textId="77777777" w:rsidR="00A43CEA" w:rsidRPr="000A36B4" w:rsidRDefault="00A43CEA" w:rsidP="00A43CEA">
      <w:pPr>
        <w:pStyle w:val="Tekstpodstawowy"/>
        <w:spacing w:before="2"/>
        <w:ind w:left="406" w:right="1596"/>
        <w:jc w:val="left"/>
        <w:rPr>
          <w:rFonts w:asciiTheme="minorHAnsi" w:hAnsiTheme="minorHAnsi" w:cstheme="minorHAnsi"/>
        </w:rPr>
      </w:pPr>
      <w:r w:rsidRPr="000A36B4">
        <w:rPr>
          <w:rFonts w:asciiTheme="minorHAnsi" w:hAnsiTheme="minorHAnsi" w:cstheme="minorHAnsi"/>
        </w:rPr>
        <w:t>Ceny jednostkowe mogą być waloryzowane zgodnie z ustaleniami umownymi. Do cen jednostkowych nie należy wliczać podatku VAT.</w:t>
      </w:r>
    </w:p>
    <w:p w14:paraId="59019A93" w14:textId="77777777" w:rsidR="00A43CEA" w:rsidRPr="000A36B4" w:rsidRDefault="00A43CEA" w:rsidP="00CA2FE1">
      <w:pPr>
        <w:pStyle w:val="Nagwek21"/>
        <w:numPr>
          <w:ilvl w:val="1"/>
          <w:numId w:val="18"/>
        </w:numPr>
        <w:tabs>
          <w:tab w:val="left" w:pos="457"/>
        </w:tabs>
        <w:spacing w:before="124"/>
        <w:jc w:val="both"/>
        <w:rPr>
          <w:rFonts w:asciiTheme="minorHAnsi" w:hAnsiTheme="minorHAnsi" w:cstheme="minorHAnsi"/>
        </w:rPr>
      </w:pPr>
      <w:bookmarkStart w:id="66" w:name="_Toc132286652"/>
      <w:r w:rsidRPr="000A36B4">
        <w:rPr>
          <w:rFonts w:asciiTheme="minorHAnsi" w:hAnsiTheme="minorHAnsi" w:cstheme="minorHAnsi"/>
        </w:rPr>
        <w:t>Organizacja ruchu</w:t>
      </w:r>
      <w:bookmarkEnd w:id="66"/>
    </w:p>
    <w:p w14:paraId="2D93E2FA" w14:textId="77777777" w:rsidR="00A43CEA" w:rsidRPr="000A36B4" w:rsidRDefault="00A43CEA" w:rsidP="00A43CEA">
      <w:pPr>
        <w:pStyle w:val="Tekstpodstawowy"/>
        <w:spacing w:before="3"/>
        <w:ind w:left="840"/>
        <w:rPr>
          <w:rFonts w:asciiTheme="minorHAnsi" w:hAnsiTheme="minorHAnsi" w:cstheme="minorHAnsi"/>
        </w:rPr>
      </w:pPr>
      <w:r w:rsidRPr="000A36B4">
        <w:rPr>
          <w:rFonts w:asciiTheme="minorHAnsi" w:hAnsiTheme="minorHAnsi" w:cstheme="minorHAnsi"/>
        </w:rPr>
        <w:t>Koszty związane z organizacją ruchu obejmują:</w:t>
      </w:r>
    </w:p>
    <w:p w14:paraId="1D77680A" w14:textId="77777777" w:rsidR="00A43CEA" w:rsidRPr="000A36B4" w:rsidRDefault="00A43CEA" w:rsidP="00CA2FE1">
      <w:pPr>
        <w:pStyle w:val="Akapitzlist"/>
        <w:numPr>
          <w:ilvl w:val="0"/>
          <w:numId w:val="3"/>
        </w:numPr>
        <w:tabs>
          <w:tab w:val="left" w:pos="284"/>
        </w:tabs>
        <w:spacing w:before="1" w:line="242" w:lineRule="auto"/>
        <w:ind w:left="284" w:right="191" w:hanging="122"/>
        <w:jc w:val="both"/>
        <w:rPr>
          <w:rFonts w:asciiTheme="minorHAnsi" w:hAnsiTheme="minorHAnsi" w:cstheme="minorHAnsi"/>
          <w:sz w:val="20"/>
        </w:rPr>
      </w:pPr>
      <w:r w:rsidRPr="000A36B4">
        <w:rPr>
          <w:rFonts w:asciiTheme="minorHAnsi" w:hAnsiTheme="minorHAnsi" w:cstheme="minorHAnsi"/>
          <w:sz w:val="20"/>
        </w:rPr>
        <w:t xml:space="preserve">opracowanie oraz uzgodnienie z Inspektorem nadzoru i odpowiednimi instytucjami, projektu organizacji ruchu </w:t>
      </w:r>
      <w:r w:rsidR="00CA2FE1" w:rsidRPr="000A36B4">
        <w:rPr>
          <w:rFonts w:asciiTheme="minorHAnsi" w:hAnsiTheme="minorHAnsi" w:cstheme="minorHAnsi"/>
          <w:sz w:val="20"/>
        </w:rPr>
        <w:t xml:space="preserve"> </w:t>
      </w:r>
      <w:r w:rsidRPr="000A36B4">
        <w:rPr>
          <w:rFonts w:asciiTheme="minorHAnsi" w:hAnsiTheme="minorHAnsi" w:cstheme="minorHAnsi"/>
          <w:sz w:val="20"/>
        </w:rPr>
        <w:t>na czas trwania budowy, wraz z dostarczeniem kopii projektu Inspektora nadzoru i wprowadzeniem dalszych zmian i uzgodnień wynikających z postępu robót,</w:t>
      </w:r>
    </w:p>
    <w:p w14:paraId="08DF0B99" w14:textId="77777777" w:rsidR="00A43CEA" w:rsidRPr="000A36B4" w:rsidRDefault="00CA2FE1" w:rsidP="00CA2FE1">
      <w:pPr>
        <w:pStyle w:val="Akapitzlist"/>
        <w:numPr>
          <w:ilvl w:val="0"/>
          <w:numId w:val="3"/>
        </w:numPr>
        <w:tabs>
          <w:tab w:val="left" w:pos="284"/>
          <w:tab w:val="left" w:pos="426"/>
          <w:tab w:val="left" w:pos="1825"/>
          <w:tab w:val="left" w:pos="3573"/>
          <w:tab w:val="left" w:pos="5151"/>
          <w:tab w:val="left" w:pos="5458"/>
          <w:tab w:val="left" w:pos="6860"/>
          <w:tab w:val="left" w:pos="7909"/>
          <w:tab w:val="left" w:pos="8261"/>
        </w:tabs>
        <w:spacing w:before="0"/>
        <w:ind w:left="284" w:right="190" w:hanging="122"/>
        <w:jc w:val="both"/>
        <w:rPr>
          <w:rFonts w:asciiTheme="minorHAnsi" w:hAnsiTheme="minorHAnsi" w:cstheme="minorHAnsi"/>
          <w:sz w:val="20"/>
        </w:rPr>
      </w:pPr>
      <w:r w:rsidRPr="000A36B4">
        <w:rPr>
          <w:rFonts w:asciiTheme="minorHAnsi" w:hAnsiTheme="minorHAnsi" w:cstheme="minorHAnsi"/>
          <w:sz w:val="20"/>
        </w:rPr>
        <w:t xml:space="preserve">      </w:t>
      </w:r>
      <w:r w:rsidR="00A43CEA" w:rsidRPr="000A36B4">
        <w:rPr>
          <w:rFonts w:asciiTheme="minorHAnsi" w:hAnsiTheme="minorHAnsi" w:cstheme="minorHAnsi"/>
          <w:sz w:val="20"/>
        </w:rPr>
        <w:t>ustawienie</w:t>
      </w:r>
      <w:r w:rsidRPr="000A36B4">
        <w:rPr>
          <w:rFonts w:asciiTheme="minorHAnsi" w:hAnsiTheme="minorHAnsi" w:cstheme="minorHAnsi"/>
          <w:sz w:val="20"/>
        </w:rPr>
        <w:t xml:space="preserve"> </w:t>
      </w:r>
      <w:r w:rsidR="00A43CEA" w:rsidRPr="000A36B4">
        <w:rPr>
          <w:rFonts w:asciiTheme="minorHAnsi" w:hAnsiTheme="minorHAnsi" w:cstheme="minorHAnsi"/>
          <w:sz w:val="20"/>
        </w:rPr>
        <w:t>tymczasowego</w:t>
      </w:r>
      <w:r w:rsidRPr="000A36B4">
        <w:rPr>
          <w:rFonts w:asciiTheme="minorHAnsi" w:hAnsiTheme="minorHAnsi" w:cstheme="minorHAnsi"/>
          <w:sz w:val="20"/>
        </w:rPr>
        <w:t xml:space="preserve"> </w:t>
      </w:r>
      <w:r w:rsidR="00A43CEA" w:rsidRPr="000A36B4">
        <w:rPr>
          <w:rFonts w:asciiTheme="minorHAnsi" w:hAnsiTheme="minorHAnsi" w:cstheme="minorHAnsi"/>
          <w:sz w:val="20"/>
        </w:rPr>
        <w:t>oznakowania</w:t>
      </w:r>
      <w:r w:rsidRPr="000A36B4">
        <w:rPr>
          <w:rFonts w:asciiTheme="minorHAnsi" w:hAnsiTheme="minorHAnsi" w:cstheme="minorHAnsi"/>
          <w:sz w:val="20"/>
        </w:rPr>
        <w:t xml:space="preserve"> </w:t>
      </w:r>
      <w:r w:rsidR="00A43CEA" w:rsidRPr="000A36B4">
        <w:rPr>
          <w:rFonts w:asciiTheme="minorHAnsi" w:hAnsiTheme="minorHAnsi" w:cstheme="minorHAnsi"/>
          <w:sz w:val="20"/>
        </w:rPr>
        <w:t>i</w:t>
      </w:r>
      <w:r w:rsidRPr="000A36B4">
        <w:rPr>
          <w:rFonts w:asciiTheme="minorHAnsi" w:hAnsiTheme="minorHAnsi" w:cstheme="minorHAnsi"/>
          <w:sz w:val="20"/>
        </w:rPr>
        <w:t xml:space="preserve"> </w:t>
      </w:r>
      <w:r w:rsidR="00A43CEA" w:rsidRPr="000A36B4">
        <w:rPr>
          <w:rFonts w:asciiTheme="minorHAnsi" w:hAnsiTheme="minorHAnsi" w:cstheme="minorHAnsi"/>
          <w:sz w:val="20"/>
        </w:rPr>
        <w:t>oświetlenia,</w:t>
      </w:r>
      <w:r w:rsidRPr="000A36B4">
        <w:rPr>
          <w:rFonts w:asciiTheme="minorHAnsi" w:hAnsiTheme="minorHAnsi" w:cstheme="minorHAnsi"/>
          <w:sz w:val="20"/>
        </w:rPr>
        <w:t xml:space="preserve"> </w:t>
      </w:r>
      <w:r w:rsidR="00A43CEA" w:rsidRPr="000A36B4">
        <w:rPr>
          <w:rFonts w:asciiTheme="minorHAnsi" w:hAnsiTheme="minorHAnsi" w:cstheme="minorHAnsi"/>
          <w:sz w:val="20"/>
        </w:rPr>
        <w:t>zgodnie</w:t>
      </w:r>
      <w:r w:rsidRPr="000A36B4">
        <w:rPr>
          <w:rFonts w:asciiTheme="minorHAnsi" w:hAnsiTheme="minorHAnsi" w:cstheme="minorHAnsi"/>
          <w:sz w:val="20"/>
        </w:rPr>
        <w:t xml:space="preserve"> </w:t>
      </w:r>
      <w:r w:rsidR="00A43CEA" w:rsidRPr="000A36B4">
        <w:rPr>
          <w:rFonts w:asciiTheme="minorHAnsi" w:hAnsiTheme="minorHAnsi" w:cstheme="minorHAnsi"/>
          <w:sz w:val="20"/>
        </w:rPr>
        <w:t>z</w:t>
      </w:r>
      <w:r w:rsidRPr="000A36B4">
        <w:rPr>
          <w:rFonts w:asciiTheme="minorHAnsi" w:hAnsiTheme="minorHAnsi" w:cstheme="minorHAnsi"/>
          <w:sz w:val="20"/>
        </w:rPr>
        <w:t xml:space="preserve"> </w:t>
      </w:r>
      <w:r w:rsidR="00A43CEA" w:rsidRPr="000A36B4">
        <w:rPr>
          <w:rFonts w:asciiTheme="minorHAnsi" w:hAnsiTheme="minorHAnsi" w:cstheme="minorHAnsi"/>
          <w:sz w:val="20"/>
        </w:rPr>
        <w:t>wymaganiami   bezpieczeństwa ruchu,</w:t>
      </w:r>
    </w:p>
    <w:p w14:paraId="6FCC9664" w14:textId="77777777" w:rsidR="00A43CEA" w:rsidRPr="000A36B4" w:rsidRDefault="00A43CEA" w:rsidP="00CA2FE1">
      <w:pPr>
        <w:pStyle w:val="Akapitzlist"/>
        <w:numPr>
          <w:ilvl w:val="0"/>
          <w:numId w:val="3"/>
        </w:numPr>
        <w:tabs>
          <w:tab w:val="left" w:pos="284"/>
        </w:tabs>
        <w:spacing w:before="4"/>
        <w:ind w:left="284" w:hanging="122"/>
        <w:jc w:val="both"/>
        <w:rPr>
          <w:rFonts w:asciiTheme="minorHAnsi" w:hAnsiTheme="minorHAnsi" w:cstheme="minorHAnsi"/>
          <w:sz w:val="20"/>
        </w:rPr>
      </w:pPr>
      <w:r w:rsidRPr="000A36B4">
        <w:rPr>
          <w:rFonts w:asciiTheme="minorHAnsi" w:hAnsiTheme="minorHAnsi" w:cstheme="minorHAnsi"/>
          <w:sz w:val="20"/>
        </w:rPr>
        <w:t>opłaty/dzierżawy terenu,</w:t>
      </w:r>
    </w:p>
    <w:p w14:paraId="16B261CF" w14:textId="77777777" w:rsidR="00A43CEA" w:rsidRPr="000A36B4" w:rsidRDefault="00A43CEA" w:rsidP="00CA2FE1">
      <w:pPr>
        <w:pStyle w:val="Akapitzlist"/>
        <w:numPr>
          <w:ilvl w:val="0"/>
          <w:numId w:val="3"/>
        </w:numPr>
        <w:tabs>
          <w:tab w:val="left" w:pos="284"/>
        </w:tabs>
        <w:spacing w:before="1"/>
        <w:ind w:left="284" w:hanging="122"/>
        <w:jc w:val="both"/>
        <w:rPr>
          <w:rFonts w:asciiTheme="minorHAnsi" w:hAnsiTheme="minorHAnsi" w:cstheme="minorHAnsi"/>
          <w:sz w:val="20"/>
        </w:rPr>
      </w:pPr>
      <w:r w:rsidRPr="000A36B4">
        <w:rPr>
          <w:rFonts w:asciiTheme="minorHAnsi" w:hAnsiTheme="minorHAnsi" w:cstheme="minorHAnsi"/>
          <w:sz w:val="20"/>
        </w:rPr>
        <w:t>przygotowanie terenu,</w:t>
      </w:r>
    </w:p>
    <w:p w14:paraId="545EEFD4" w14:textId="77777777" w:rsidR="00A43CEA" w:rsidRPr="000A36B4" w:rsidRDefault="00A43CEA" w:rsidP="00CA2FE1">
      <w:pPr>
        <w:pStyle w:val="Akapitzlist"/>
        <w:numPr>
          <w:ilvl w:val="0"/>
          <w:numId w:val="3"/>
        </w:numPr>
        <w:tabs>
          <w:tab w:val="left" w:pos="284"/>
        </w:tabs>
        <w:ind w:left="284" w:right="190" w:hanging="122"/>
        <w:rPr>
          <w:rFonts w:asciiTheme="minorHAnsi" w:hAnsiTheme="minorHAnsi" w:cstheme="minorHAnsi"/>
          <w:sz w:val="20"/>
        </w:rPr>
      </w:pPr>
      <w:r w:rsidRPr="000A36B4">
        <w:rPr>
          <w:rFonts w:asciiTheme="minorHAnsi" w:hAnsiTheme="minorHAnsi" w:cstheme="minorHAnsi"/>
          <w:sz w:val="20"/>
        </w:rPr>
        <w:t xml:space="preserve">konstrukcję tymczasowej nawierzchni, ramp, chodników, krawężników, barier, </w:t>
      </w:r>
      <w:proofErr w:type="spellStart"/>
      <w:r w:rsidRPr="000A36B4">
        <w:rPr>
          <w:rFonts w:asciiTheme="minorHAnsi" w:hAnsiTheme="minorHAnsi" w:cstheme="minorHAnsi"/>
          <w:sz w:val="20"/>
        </w:rPr>
        <w:t>oznakowań</w:t>
      </w:r>
      <w:proofErr w:type="spellEnd"/>
      <w:r w:rsidRPr="000A36B4">
        <w:rPr>
          <w:rFonts w:asciiTheme="minorHAnsi" w:hAnsiTheme="minorHAnsi" w:cstheme="minorHAnsi"/>
          <w:sz w:val="20"/>
        </w:rPr>
        <w:t xml:space="preserve">   i drenażu,</w:t>
      </w:r>
    </w:p>
    <w:p w14:paraId="5923899B" w14:textId="77777777" w:rsidR="00A43CEA" w:rsidRPr="000A36B4" w:rsidRDefault="00A43CEA" w:rsidP="00CA2FE1">
      <w:pPr>
        <w:pStyle w:val="Akapitzlist"/>
        <w:numPr>
          <w:ilvl w:val="0"/>
          <w:numId w:val="3"/>
        </w:numPr>
        <w:tabs>
          <w:tab w:val="left" w:pos="284"/>
        </w:tabs>
        <w:spacing w:before="6"/>
        <w:ind w:left="284" w:right="211" w:hanging="122"/>
        <w:rPr>
          <w:rFonts w:asciiTheme="minorHAnsi" w:hAnsiTheme="minorHAnsi" w:cstheme="minorHAnsi"/>
          <w:sz w:val="20"/>
        </w:rPr>
      </w:pPr>
      <w:r w:rsidRPr="000A36B4">
        <w:rPr>
          <w:rFonts w:asciiTheme="minorHAnsi" w:hAnsiTheme="minorHAnsi" w:cstheme="minorHAnsi"/>
          <w:sz w:val="20"/>
        </w:rPr>
        <w:t>tymczasową przebudowę urządzeń obcych. Koszt utrzymania organizacji ruchu:</w:t>
      </w:r>
    </w:p>
    <w:p w14:paraId="4362E73C" w14:textId="77777777" w:rsidR="00A43CEA" w:rsidRPr="000A36B4" w:rsidRDefault="00A43CEA" w:rsidP="00CA2FE1">
      <w:pPr>
        <w:pStyle w:val="Tekstpodstawowy"/>
        <w:tabs>
          <w:tab w:val="left" w:pos="284"/>
        </w:tabs>
        <w:spacing w:before="3"/>
        <w:ind w:left="284" w:hanging="122"/>
        <w:jc w:val="left"/>
        <w:rPr>
          <w:rFonts w:asciiTheme="minorHAnsi" w:hAnsiTheme="minorHAnsi" w:cstheme="minorHAnsi"/>
        </w:rPr>
      </w:pPr>
      <w:r w:rsidRPr="000A36B4">
        <w:rPr>
          <w:rFonts w:asciiTheme="minorHAnsi" w:hAnsiTheme="minorHAnsi" w:cstheme="minorHAnsi"/>
        </w:rPr>
        <w:t xml:space="preserve">g)   </w:t>
      </w:r>
      <w:r w:rsidR="00CA2FE1" w:rsidRPr="000A36B4">
        <w:rPr>
          <w:rFonts w:asciiTheme="minorHAnsi" w:hAnsiTheme="minorHAnsi" w:cstheme="minorHAnsi"/>
        </w:rPr>
        <w:t xml:space="preserve">     </w:t>
      </w:r>
      <w:r w:rsidRPr="000A36B4">
        <w:rPr>
          <w:rFonts w:asciiTheme="minorHAnsi" w:hAnsiTheme="minorHAnsi" w:cstheme="minorHAnsi"/>
        </w:rPr>
        <w:t xml:space="preserve">oczyszczanie, przestawienie, przykrycie i usunięcie tymczasowych </w:t>
      </w:r>
      <w:proofErr w:type="spellStart"/>
      <w:r w:rsidRPr="000A36B4">
        <w:rPr>
          <w:rFonts w:asciiTheme="minorHAnsi" w:hAnsiTheme="minorHAnsi" w:cstheme="minorHAnsi"/>
        </w:rPr>
        <w:t>oznakowań</w:t>
      </w:r>
      <w:proofErr w:type="spellEnd"/>
      <w:r w:rsidRPr="000A36B4">
        <w:rPr>
          <w:rFonts w:asciiTheme="minorHAnsi" w:hAnsiTheme="minorHAnsi" w:cstheme="minorHAnsi"/>
        </w:rPr>
        <w:t xml:space="preserve"> pionowych,   poziomych, barier i </w:t>
      </w:r>
      <w:r w:rsidR="00CA2FE1" w:rsidRPr="000A36B4">
        <w:rPr>
          <w:rFonts w:asciiTheme="minorHAnsi" w:hAnsiTheme="minorHAnsi" w:cstheme="minorHAnsi"/>
        </w:rPr>
        <w:t xml:space="preserve"> </w:t>
      </w:r>
      <w:r w:rsidRPr="000A36B4">
        <w:rPr>
          <w:rFonts w:asciiTheme="minorHAnsi" w:hAnsiTheme="minorHAnsi" w:cstheme="minorHAnsi"/>
        </w:rPr>
        <w:t>świateł. Koszt uruchomienia i likwidacji dotyczących organizacji ruchu obejmuje:</w:t>
      </w:r>
    </w:p>
    <w:p w14:paraId="444DC02A" w14:textId="77777777" w:rsidR="00A43CEA" w:rsidRPr="000A36B4" w:rsidRDefault="00CA2FE1" w:rsidP="00CA2FE1">
      <w:pPr>
        <w:tabs>
          <w:tab w:val="left" w:pos="527"/>
        </w:tabs>
        <w:ind w:left="119" w:hanging="122"/>
        <w:rPr>
          <w:rFonts w:asciiTheme="minorHAnsi" w:hAnsiTheme="minorHAnsi" w:cstheme="minorHAnsi"/>
          <w:sz w:val="20"/>
        </w:rPr>
      </w:pPr>
      <w:r w:rsidRPr="000A36B4">
        <w:rPr>
          <w:rFonts w:asciiTheme="minorHAnsi" w:hAnsiTheme="minorHAnsi" w:cstheme="minorHAnsi"/>
          <w:sz w:val="20"/>
        </w:rPr>
        <w:t xml:space="preserve">   </w:t>
      </w:r>
      <w:r w:rsidR="00A43CEA" w:rsidRPr="000A36B4">
        <w:rPr>
          <w:rFonts w:asciiTheme="minorHAnsi" w:hAnsiTheme="minorHAnsi" w:cstheme="minorHAnsi"/>
          <w:sz w:val="20"/>
        </w:rPr>
        <w:t>h).</w:t>
      </w:r>
      <w:r w:rsidRPr="000A36B4">
        <w:rPr>
          <w:rFonts w:asciiTheme="minorHAnsi" w:hAnsiTheme="minorHAnsi" w:cstheme="minorHAnsi"/>
          <w:sz w:val="20"/>
        </w:rPr>
        <w:t xml:space="preserve">       </w:t>
      </w:r>
      <w:r w:rsidR="00A43CEA" w:rsidRPr="000A36B4">
        <w:rPr>
          <w:rFonts w:asciiTheme="minorHAnsi" w:hAnsiTheme="minorHAnsi" w:cstheme="minorHAnsi"/>
          <w:sz w:val="20"/>
        </w:rPr>
        <w:t>usunięcie wbudowanych materiałów i oznakowania,</w:t>
      </w:r>
    </w:p>
    <w:p w14:paraId="75D1DD27" w14:textId="77777777" w:rsidR="00A43CEA" w:rsidRPr="000A36B4" w:rsidRDefault="00CA2FE1" w:rsidP="00CA2FE1">
      <w:pPr>
        <w:tabs>
          <w:tab w:val="left" w:pos="527"/>
        </w:tabs>
        <w:spacing w:before="4"/>
        <w:ind w:left="119" w:hanging="122"/>
        <w:rPr>
          <w:rFonts w:asciiTheme="minorHAnsi" w:hAnsiTheme="minorHAnsi" w:cstheme="minorHAnsi"/>
          <w:sz w:val="20"/>
        </w:rPr>
      </w:pPr>
      <w:r w:rsidRPr="000A36B4">
        <w:rPr>
          <w:rFonts w:asciiTheme="minorHAnsi" w:hAnsiTheme="minorHAnsi" w:cstheme="minorHAnsi"/>
          <w:sz w:val="20"/>
        </w:rPr>
        <w:t xml:space="preserve">   </w:t>
      </w:r>
      <w:r w:rsidR="00A43CEA" w:rsidRPr="000A36B4">
        <w:rPr>
          <w:rFonts w:asciiTheme="minorHAnsi" w:hAnsiTheme="minorHAnsi" w:cstheme="minorHAnsi"/>
          <w:sz w:val="20"/>
        </w:rPr>
        <w:t xml:space="preserve">i). </w:t>
      </w:r>
      <w:r w:rsidRPr="000A36B4">
        <w:rPr>
          <w:rFonts w:asciiTheme="minorHAnsi" w:hAnsiTheme="minorHAnsi" w:cstheme="minorHAnsi"/>
          <w:sz w:val="20"/>
        </w:rPr>
        <w:t xml:space="preserve">       </w:t>
      </w:r>
      <w:r w:rsidR="00A43CEA" w:rsidRPr="000A36B4">
        <w:rPr>
          <w:rFonts w:asciiTheme="minorHAnsi" w:hAnsiTheme="minorHAnsi" w:cstheme="minorHAnsi"/>
          <w:sz w:val="20"/>
        </w:rPr>
        <w:t>doprowadzenie terenu do stanu pierwotnego,</w:t>
      </w:r>
    </w:p>
    <w:p w14:paraId="0F440A19" w14:textId="6F909849" w:rsidR="00ED489E" w:rsidRPr="000A36B4" w:rsidRDefault="00A43CEA" w:rsidP="008F6E8D">
      <w:pPr>
        <w:tabs>
          <w:tab w:val="left" w:pos="525"/>
          <w:tab w:val="left" w:pos="527"/>
        </w:tabs>
        <w:ind w:hanging="122"/>
        <w:rPr>
          <w:rFonts w:asciiTheme="minorHAnsi" w:hAnsiTheme="minorHAnsi" w:cstheme="minorHAnsi"/>
          <w:sz w:val="20"/>
        </w:rPr>
      </w:pPr>
      <w:r w:rsidRPr="000A36B4">
        <w:rPr>
          <w:rFonts w:asciiTheme="minorHAnsi" w:hAnsiTheme="minorHAnsi" w:cstheme="minorHAnsi"/>
          <w:sz w:val="20"/>
        </w:rPr>
        <w:t xml:space="preserve">  </w:t>
      </w:r>
      <w:r w:rsidR="00CA2FE1" w:rsidRPr="000A36B4">
        <w:rPr>
          <w:rFonts w:asciiTheme="minorHAnsi" w:hAnsiTheme="minorHAnsi" w:cstheme="minorHAnsi"/>
          <w:sz w:val="20"/>
        </w:rPr>
        <w:t xml:space="preserve">   </w:t>
      </w:r>
      <w:r w:rsidRPr="000A36B4">
        <w:rPr>
          <w:rFonts w:asciiTheme="minorHAnsi" w:hAnsiTheme="minorHAnsi" w:cstheme="minorHAnsi"/>
          <w:sz w:val="20"/>
        </w:rPr>
        <w:t xml:space="preserve">j). </w:t>
      </w:r>
      <w:r w:rsidR="00CA2FE1" w:rsidRPr="000A36B4">
        <w:rPr>
          <w:rFonts w:asciiTheme="minorHAnsi" w:hAnsiTheme="minorHAnsi" w:cstheme="minorHAnsi"/>
          <w:sz w:val="20"/>
        </w:rPr>
        <w:t xml:space="preserve">        </w:t>
      </w:r>
      <w:r w:rsidRPr="000A36B4">
        <w:rPr>
          <w:rFonts w:asciiTheme="minorHAnsi" w:hAnsiTheme="minorHAnsi" w:cstheme="minorHAnsi"/>
          <w:sz w:val="20"/>
        </w:rPr>
        <w:t>koszty związane z organizacją ruchu publicznego.</w:t>
      </w:r>
    </w:p>
    <w:p w14:paraId="40440798" w14:textId="77777777" w:rsidR="00A43CEA" w:rsidRPr="000A36B4" w:rsidRDefault="00A43CEA" w:rsidP="00CA2FE1">
      <w:pPr>
        <w:pStyle w:val="Nagwek11"/>
        <w:numPr>
          <w:ilvl w:val="0"/>
          <w:numId w:val="18"/>
        </w:numPr>
        <w:tabs>
          <w:tab w:val="left" w:pos="428"/>
        </w:tabs>
        <w:spacing w:before="121"/>
        <w:ind w:left="427" w:right="0" w:hanging="308"/>
        <w:jc w:val="left"/>
        <w:rPr>
          <w:rFonts w:asciiTheme="minorHAnsi" w:hAnsiTheme="minorHAnsi" w:cstheme="minorHAnsi"/>
        </w:rPr>
      </w:pPr>
      <w:bookmarkStart w:id="67" w:name="_Toc132286653"/>
      <w:r w:rsidRPr="000A36B4">
        <w:rPr>
          <w:rFonts w:asciiTheme="minorHAnsi" w:hAnsiTheme="minorHAnsi" w:cstheme="minorHAnsi"/>
        </w:rPr>
        <w:t>PRZEPISY ZWIĄZANE</w:t>
      </w:r>
      <w:bookmarkEnd w:id="67"/>
    </w:p>
    <w:p w14:paraId="0CE439FF" w14:textId="77777777" w:rsidR="00A43CEA" w:rsidRPr="000A36B4" w:rsidRDefault="00A43CEA" w:rsidP="00CA2FE1">
      <w:pPr>
        <w:pStyle w:val="Nagwek21"/>
        <w:numPr>
          <w:ilvl w:val="1"/>
          <w:numId w:val="18"/>
        </w:numPr>
        <w:tabs>
          <w:tab w:val="left" w:pos="567"/>
        </w:tabs>
        <w:spacing w:before="123"/>
        <w:ind w:left="566" w:hanging="447"/>
        <w:jc w:val="both"/>
        <w:rPr>
          <w:rFonts w:asciiTheme="minorHAnsi" w:hAnsiTheme="minorHAnsi" w:cstheme="minorHAnsi"/>
        </w:rPr>
      </w:pPr>
      <w:bookmarkStart w:id="68" w:name="_Toc132286654"/>
      <w:r w:rsidRPr="000A36B4">
        <w:rPr>
          <w:rFonts w:asciiTheme="minorHAnsi" w:hAnsiTheme="minorHAnsi" w:cstheme="minorHAnsi"/>
        </w:rPr>
        <w:t>Normy</w:t>
      </w:r>
      <w:bookmarkEnd w:id="68"/>
    </w:p>
    <w:p w14:paraId="2A91B511" w14:textId="77777777" w:rsidR="00A43CEA" w:rsidRPr="000A36B4" w:rsidRDefault="00A43CEA" w:rsidP="00CA2FE1">
      <w:pPr>
        <w:pStyle w:val="Akapitzlist"/>
        <w:numPr>
          <w:ilvl w:val="0"/>
          <w:numId w:val="2"/>
        </w:numPr>
        <w:tabs>
          <w:tab w:val="left" w:pos="397"/>
          <w:tab w:val="left" w:pos="1814"/>
        </w:tabs>
        <w:spacing w:before="5"/>
        <w:rPr>
          <w:rFonts w:asciiTheme="minorHAnsi" w:hAnsiTheme="minorHAnsi" w:cstheme="minorHAnsi"/>
          <w:sz w:val="20"/>
        </w:rPr>
      </w:pPr>
      <w:r w:rsidRPr="000A36B4">
        <w:rPr>
          <w:rFonts w:asciiTheme="minorHAnsi" w:hAnsiTheme="minorHAnsi" w:cstheme="minorHAnsi"/>
          <w:sz w:val="20"/>
        </w:rPr>
        <w:t>PN-B-02480</w:t>
      </w:r>
      <w:r w:rsidRPr="000A36B4">
        <w:rPr>
          <w:rFonts w:asciiTheme="minorHAnsi" w:hAnsiTheme="minorHAnsi" w:cstheme="minorHAnsi"/>
          <w:sz w:val="20"/>
        </w:rPr>
        <w:tab/>
        <w:t>Grunty budowlane. Określenia. Symbole. Podział i opis gruntów.</w:t>
      </w:r>
    </w:p>
    <w:p w14:paraId="32DC2751" w14:textId="77777777" w:rsidR="00A43CEA" w:rsidRPr="000A36B4" w:rsidRDefault="00A43CEA" w:rsidP="00CA2FE1">
      <w:pPr>
        <w:pStyle w:val="Akapitzlist"/>
        <w:numPr>
          <w:ilvl w:val="0"/>
          <w:numId w:val="2"/>
        </w:numPr>
        <w:tabs>
          <w:tab w:val="left" w:pos="397"/>
          <w:tab w:val="left" w:pos="1814"/>
        </w:tabs>
        <w:rPr>
          <w:rFonts w:asciiTheme="minorHAnsi" w:hAnsiTheme="minorHAnsi" w:cstheme="minorHAnsi"/>
          <w:sz w:val="20"/>
        </w:rPr>
      </w:pPr>
      <w:r w:rsidRPr="000A36B4">
        <w:rPr>
          <w:rFonts w:asciiTheme="minorHAnsi" w:hAnsiTheme="minorHAnsi" w:cstheme="minorHAnsi"/>
          <w:sz w:val="20"/>
        </w:rPr>
        <w:t>PN-B-04452</w:t>
      </w:r>
      <w:r w:rsidRPr="000A36B4">
        <w:rPr>
          <w:rFonts w:asciiTheme="minorHAnsi" w:hAnsiTheme="minorHAnsi" w:cstheme="minorHAnsi"/>
          <w:sz w:val="20"/>
        </w:rPr>
        <w:tab/>
        <w:t>Grunty budowlane. Badania polowe.</w:t>
      </w:r>
    </w:p>
    <w:p w14:paraId="42DD159C" w14:textId="77777777" w:rsidR="00A43CEA" w:rsidRPr="000A36B4" w:rsidRDefault="00A43CEA" w:rsidP="00CA2FE1">
      <w:pPr>
        <w:pStyle w:val="Akapitzlist"/>
        <w:numPr>
          <w:ilvl w:val="0"/>
          <w:numId w:val="2"/>
        </w:numPr>
        <w:tabs>
          <w:tab w:val="left" w:pos="397"/>
          <w:tab w:val="left" w:pos="1814"/>
        </w:tabs>
        <w:rPr>
          <w:rFonts w:asciiTheme="minorHAnsi" w:hAnsiTheme="minorHAnsi" w:cstheme="minorHAnsi"/>
          <w:sz w:val="20"/>
        </w:rPr>
      </w:pPr>
      <w:r w:rsidRPr="000A36B4">
        <w:rPr>
          <w:rFonts w:asciiTheme="minorHAnsi" w:hAnsiTheme="minorHAnsi" w:cstheme="minorHAnsi"/>
          <w:sz w:val="20"/>
        </w:rPr>
        <w:t>PN-B-04481</w:t>
      </w:r>
      <w:r w:rsidRPr="000A36B4">
        <w:rPr>
          <w:rFonts w:asciiTheme="minorHAnsi" w:hAnsiTheme="minorHAnsi" w:cstheme="minorHAnsi"/>
          <w:sz w:val="20"/>
        </w:rPr>
        <w:tab/>
        <w:t>Grunty budowlane. Badania próbek gruntów.</w:t>
      </w:r>
    </w:p>
    <w:p w14:paraId="3692CA94" w14:textId="77777777" w:rsidR="00A43CEA" w:rsidRPr="000A36B4" w:rsidRDefault="00A43CEA" w:rsidP="00CA2FE1">
      <w:pPr>
        <w:pStyle w:val="Akapitzlist"/>
        <w:numPr>
          <w:ilvl w:val="0"/>
          <w:numId w:val="2"/>
        </w:numPr>
        <w:tabs>
          <w:tab w:val="left" w:pos="397"/>
          <w:tab w:val="left" w:pos="1814"/>
        </w:tabs>
        <w:spacing w:before="1"/>
        <w:rPr>
          <w:rFonts w:asciiTheme="minorHAnsi" w:hAnsiTheme="minorHAnsi" w:cstheme="minorHAnsi"/>
          <w:sz w:val="20"/>
        </w:rPr>
      </w:pPr>
      <w:r w:rsidRPr="000A36B4">
        <w:rPr>
          <w:rFonts w:asciiTheme="minorHAnsi" w:hAnsiTheme="minorHAnsi" w:cstheme="minorHAnsi"/>
          <w:sz w:val="20"/>
        </w:rPr>
        <w:t>PN-B-04493</w:t>
      </w:r>
      <w:r w:rsidRPr="000A36B4">
        <w:rPr>
          <w:rFonts w:asciiTheme="minorHAnsi" w:hAnsiTheme="minorHAnsi" w:cstheme="minorHAnsi"/>
          <w:sz w:val="20"/>
        </w:rPr>
        <w:tab/>
        <w:t>Grunty budowlane. Oznaczanie kapilarności biernej.</w:t>
      </w:r>
    </w:p>
    <w:p w14:paraId="38725F7D" w14:textId="77777777" w:rsidR="00A43CEA" w:rsidRPr="000A36B4" w:rsidRDefault="00A43CEA" w:rsidP="00CA2FE1">
      <w:pPr>
        <w:pStyle w:val="Akapitzlist"/>
        <w:numPr>
          <w:ilvl w:val="0"/>
          <w:numId w:val="2"/>
        </w:numPr>
        <w:tabs>
          <w:tab w:val="left" w:pos="395"/>
        </w:tabs>
        <w:ind w:left="394" w:hanging="275"/>
        <w:rPr>
          <w:rFonts w:asciiTheme="minorHAnsi" w:hAnsiTheme="minorHAnsi" w:cstheme="minorHAnsi"/>
          <w:sz w:val="20"/>
        </w:rPr>
      </w:pPr>
      <w:r w:rsidRPr="000A36B4">
        <w:rPr>
          <w:rFonts w:asciiTheme="minorHAnsi" w:hAnsiTheme="minorHAnsi" w:cstheme="minorHAnsi"/>
          <w:sz w:val="20"/>
        </w:rPr>
        <w:t>BN-77/8931-12 Oznaczanie wskaźnika zagęszczenia gruntu.</w:t>
      </w:r>
    </w:p>
    <w:p w14:paraId="16C62271" w14:textId="77777777" w:rsidR="00A43CEA" w:rsidRPr="000A36B4" w:rsidRDefault="00A43CEA" w:rsidP="00CA2FE1">
      <w:pPr>
        <w:pStyle w:val="Akapitzlist"/>
        <w:numPr>
          <w:ilvl w:val="0"/>
          <w:numId w:val="2"/>
        </w:numPr>
        <w:tabs>
          <w:tab w:val="left" w:pos="397"/>
          <w:tab w:val="left" w:pos="1814"/>
        </w:tabs>
        <w:spacing w:line="244" w:lineRule="auto"/>
        <w:ind w:left="1814" w:right="193" w:hanging="1695"/>
        <w:rPr>
          <w:rFonts w:asciiTheme="minorHAnsi" w:hAnsiTheme="minorHAnsi" w:cstheme="minorHAnsi"/>
          <w:sz w:val="20"/>
        </w:rPr>
      </w:pPr>
      <w:r w:rsidRPr="000A36B4">
        <w:rPr>
          <w:rFonts w:asciiTheme="minorHAnsi" w:hAnsiTheme="minorHAnsi" w:cstheme="minorHAnsi"/>
          <w:sz w:val="20"/>
        </w:rPr>
        <w:t>PN-B-06050</w:t>
      </w:r>
      <w:r w:rsidRPr="000A36B4">
        <w:rPr>
          <w:rFonts w:asciiTheme="minorHAnsi" w:hAnsiTheme="minorHAnsi" w:cstheme="minorHAnsi"/>
          <w:sz w:val="20"/>
        </w:rPr>
        <w:tab/>
        <w:t>Roboty ziemne budowlane. Wymagania w zakresie wykonywania i badania przy odbiorze.</w:t>
      </w:r>
    </w:p>
    <w:p w14:paraId="4A240F55" w14:textId="77777777" w:rsidR="00A43CEA" w:rsidRPr="000A36B4" w:rsidRDefault="00A43CEA" w:rsidP="00CA2FE1">
      <w:pPr>
        <w:pStyle w:val="Nagwek21"/>
        <w:numPr>
          <w:ilvl w:val="1"/>
          <w:numId w:val="18"/>
        </w:numPr>
        <w:tabs>
          <w:tab w:val="left" w:pos="567"/>
        </w:tabs>
        <w:spacing w:before="117"/>
        <w:ind w:left="566" w:hanging="447"/>
        <w:jc w:val="both"/>
        <w:rPr>
          <w:rFonts w:asciiTheme="minorHAnsi" w:hAnsiTheme="minorHAnsi" w:cstheme="minorHAnsi"/>
        </w:rPr>
      </w:pPr>
      <w:bookmarkStart w:id="69" w:name="_Toc132286655"/>
      <w:r w:rsidRPr="000A36B4">
        <w:rPr>
          <w:rFonts w:asciiTheme="minorHAnsi" w:hAnsiTheme="minorHAnsi" w:cstheme="minorHAnsi"/>
        </w:rPr>
        <w:t>Inne dokumenty</w:t>
      </w:r>
      <w:bookmarkEnd w:id="69"/>
    </w:p>
    <w:p w14:paraId="646D1841" w14:textId="77777777" w:rsidR="00ED489E" w:rsidRPr="000A36B4" w:rsidRDefault="00ED489E" w:rsidP="00ED489E">
      <w:pPr>
        <w:pStyle w:val="Nagwek21"/>
        <w:tabs>
          <w:tab w:val="left" w:pos="567"/>
        </w:tabs>
        <w:spacing w:before="117"/>
        <w:ind w:left="566" w:firstLine="0"/>
        <w:jc w:val="both"/>
        <w:rPr>
          <w:rFonts w:asciiTheme="minorHAnsi" w:hAnsiTheme="minorHAnsi" w:cstheme="minorHAnsi"/>
        </w:rPr>
      </w:pPr>
    </w:p>
    <w:p w14:paraId="4848506D" w14:textId="77777777" w:rsidR="00A43CEA" w:rsidRPr="000A36B4" w:rsidRDefault="00A43CEA" w:rsidP="00CA2FE1">
      <w:pPr>
        <w:pStyle w:val="Akapitzlist"/>
        <w:numPr>
          <w:ilvl w:val="0"/>
          <w:numId w:val="1"/>
        </w:numPr>
        <w:tabs>
          <w:tab w:val="left" w:pos="407"/>
        </w:tabs>
        <w:ind w:right="182"/>
        <w:jc w:val="both"/>
        <w:rPr>
          <w:rFonts w:asciiTheme="minorHAnsi" w:hAnsiTheme="minorHAnsi" w:cstheme="minorHAnsi"/>
          <w:sz w:val="20"/>
        </w:rPr>
      </w:pPr>
      <w:r w:rsidRPr="000A36B4">
        <w:rPr>
          <w:rFonts w:asciiTheme="minorHAnsi" w:hAnsiTheme="minorHAnsi" w:cstheme="minorHAnsi"/>
          <w:sz w:val="20"/>
        </w:rPr>
        <w:t>Ustawa z dnia 7 lipca 1994 r. – Prawo budowlane (Dz. U. z 2002 r. Nr 106 poz. 1126) z późniejszymi zmianami (ostatnia zmiana z 2003 r. Dz. U. Nr 80 poz. 718).</w:t>
      </w:r>
    </w:p>
    <w:p w14:paraId="032692FC" w14:textId="77777777" w:rsidR="00FB6AF5" w:rsidRPr="002773A6" w:rsidRDefault="00FB6AF5" w:rsidP="00FB6AF5">
      <w:pPr>
        <w:pStyle w:val="Akapitzlist"/>
        <w:numPr>
          <w:ilvl w:val="0"/>
          <w:numId w:val="1"/>
        </w:numPr>
        <w:tabs>
          <w:tab w:val="left" w:pos="407"/>
        </w:tabs>
        <w:ind w:right="182"/>
        <w:jc w:val="both"/>
        <w:rPr>
          <w:rFonts w:asciiTheme="minorHAnsi" w:hAnsiTheme="minorHAnsi" w:cstheme="minorHAnsi"/>
          <w:sz w:val="20"/>
        </w:rPr>
      </w:pPr>
      <w:r w:rsidRPr="002773A6">
        <w:rPr>
          <w:rFonts w:asciiTheme="minorHAnsi" w:hAnsiTheme="minorHAnsi" w:cstheme="minorHAnsi"/>
          <w:sz w:val="20"/>
          <w:szCs w:val="20"/>
        </w:rPr>
        <w:t xml:space="preserve">Rozporządzenie Ministra Rozwoju i Technologii z dnia 22 grudnia 2022 r. w sprawie dziennika budowy oraz systemu Elektroniczny Dziennik Budowy (Dz. U.2023.0.45) oraz </w:t>
      </w:r>
      <w:r w:rsidRPr="002773A6">
        <w:rPr>
          <w:rFonts w:asciiTheme="minorHAnsi" w:hAnsiTheme="minorHAnsi" w:cstheme="minorHAnsi"/>
          <w:color w:val="212529"/>
          <w:sz w:val="20"/>
          <w:szCs w:val="20"/>
          <w:shd w:val="clear" w:color="auto" w:fill="FFFFFF"/>
        </w:rPr>
        <w:t>sprawy projektowania, budowy, utrzymania i rozbiórki obiektów budowlanych, a także dane dotyczące tablicy informacyjnej oraz bezpieczeństwa pracy i ochrony zdrowia</w:t>
      </w:r>
      <w:r w:rsidRPr="002773A6">
        <w:rPr>
          <w:rFonts w:asciiTheme="minorHAnsi" w:hAnsiTheme="minorHAnsi" w:cstheme="minorHAnsi"/>
          <w:sz w:val="20"/>
          <w:szCs w:val="20"/>
          <w:shd w:val="clear" w:color="auto" w:fill="FFFFFF"/>
        </w:rPr>
        <w:t xml:space="preserve"> Dz.U.2024.725.</w:t>
      </w:r>
    </w:p>
    <w:p w14:paraId="1E62F388" w14:textId="77777777" w:rsidR="00A43CEA" w:rsidRPr="000A36B4" w:rsidRDefault="00A43CEA" w:rsidP="00CA2FE1">
      <w:pPr>
        <w:pStyle w:val="Akapitzlist"/>
        <w:numPr>
          <w:ilvl w:val="0"/>
          <w:numId w:val="1"/>
        </w:numPr>
        <w:tabs>
          <w:tab w:val="left" w:pos="426"/>
        </w:tabs>
        <w:spacing w:before="0"/>
        <w:ind w:left="540" w:right="69" w:hanging="421"/>
        <w:jc w:val="both"/>
        <w:rPr>
          <w:rFonts w:asciiTheme="minorHAnsi" w:hAnsiTheme="minorHAnsi" w:cstheme="minorHAnsi"/>
          <w:sz w:val="20"/>
        </w:rPr>
      </w:pPr>
      <w:r w:rsidRPr="000A36B4">
        <w:rPr>
          <w:rFonts w:asciiTheme="minorHAnsi" w:hAnsiTheme="minorHAnsi" w:cstheme="minorHAnsi"/>
          <w:sz w:val="20"/>
        </w:rPr>
        <w:t>Rozporządzenie Ministra Infrastruktury z dnia 6 lutego 2003 r. w sprawie bezpieczeństwa i higieny pracy podczas wykonywania robót budowlanych (Dz. U. z 2003 r. Nr 48 poz. 401</w:t>
      </w:r>
      <w:r w:rsidR="000F7CA8" w:rsidRPr="000A36B4">
        <w:rPr>
          <w:rFonts w:asciiTheme="minorHAnsi" w:hAnsiTheme="minorHAnsi" w:cstheme="minorHAnsi"/>
          <w:sz w:val="20"/>
        </w:rPr>
        <w:t xml:space="preserve"> z późn.zm.</w:t>
      </w:r>
      <w:r w:rsidRPr="000A36B4">
        <w:rPr>
          <w:rFonts w:asciiTheme="minorHAnsi" w:hAnsiTheme="minorHAnsi" w:cstheme="minorHAnsi"/>
          <w:sz w:val="20"/>
        </w:rPr>
        <w:t>).</w:t>
      </w:r>
    </w:p>
    <w:p w14:paraId="55257B80" w14:textId="77777777" w:rsidR="007717BE" w:rsidRPr="000A36B4" w:rsidRDefault="007717BE" w:rsidP="00A43CEA">
      <w:pPr>
        <w:ind w:right="-13"/>
        <w:jc w:val="both"/>
        <w:rPr>
          <w:rFonts w:asciiTheme="minorHAnsi" w:hAnsiTheme="minorHAnsi" w:cstheme="minorHAnsi"/>
          <w:color w:val="000000" w:themeColor="text1"/>
        </w:rPr>
      </w:pPr>
    </w:p>
    <w:sectPr w:rsidR="007717BE" w:rsidRPr="000A36B4" w:rsidSect="00EC0C4B">
      <w:footerReference w:type="default" r:id="rId10"/>
      <w:pgSz w:w="11910" w:h="16840"/>
      <w:pgMar w:top="1440" w:right="1080" w:bottom="1440" w:left="1080" w:header="822" w:footer="64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87C1B" w14:textId="77777777" w:rsidR="008A2E30" w:rsidRDefault="008A2E30" w:rsidP="00F1568B">
      <w:r>
        <w:separator/>
      </w:r>
    </w:p>
  </w:endnote>
  <w:endnote w:type="continuationSeparator" w:id="0">
    <w:p w14:paraId="3D272720" w14:textId="77777777" w:rsidR="008A2E30" w:rsidRDefault="008A2E30" w:rsidP="00F1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Theme="majorEastAsia" w:hAnsi="Times New Roman" w:cs="Times New Roman"/>
        <w:sz w:val="20"/>
        <w:szCs w:val="20"/>
      </w:rPr>
      <w:id w:val="1039091084"/>
      <w:docPartObj>
        <w:docPartGallery w:val="Page Numbers (Bottom of Page)"/>
        <w:docPartUnique/>
      </w:docPartObj>
    </w:sdtPr>
    <w:sdtEndPr/>
    <w:sdtContent>
      <w:p w14:paraId="0D441C95" w14:textId="77777777" w:rsidR="00AB2014" w:rsidRPr="001B5D1D" w:rsidRDefault="00AB2014">
        <w:pPr>
          <w:pStyle w:val="Stopka"/>
          <w:jc w:val="right"/>
          <w:rPr>
            <w:rFonts w:ascii="Times New Roman" w:eastAsiaTheme="majorEastAsia" w:hAnsi="Times New Roman" w:cs="Times New Roman"/>
            <w:sz w:val="20"/>
            <w:szCs w:val="20"/>
          </w:rPr>
        </w:pPr>
        <w:r w:rsidRPr="001B5D1D">
          <w:rPr>
            <w:rFonts w:ascii="Times New Roman" w:hAnsi="Times New Roman" w:cs="Times New Roman"/>
            <w:noProof/>
            <w:sz w:val="20"/>
            <w:szCs w:val="20"/>
            <w:lang w:eastAsia="pl-PL"/>
          </w:rPr>
          <w:drawing>
            <wp:inline distT="0" distB="0" distL="0" distR="0" wp14:anchorId="5BD6EA76" wp14:editId="5EED9D5D">
              <wp:extent cx="5760720" cy="499745"/>
              <wp:effectExtent l="0" t="0" r="0" b="0"/>
              <wp:docPr id="1839015758" name="Obraz 1839015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r w:rsidRPr="001B5D1D">
          <w:rPr>
            <w:rFonts w:ascii="Times New Roman" w:eastAsiaTheme="majorEastAsia" w:hAnsi="Times New Roman" w:cs="Times New Roman"/>
            <w:sz w:val="20"/>
            <w:szCs w:val="20"/>
          </w:rPr>
          <w:t xml:space="preserve">str. </w:t>
        </w:r>
        <w:r w:rsidR="005354B4" w:rsidRPr="001B5D1D">
          <w:rPr>
            <w:rFonts w:ascii="Times New Roman" w:eastAsiaTheme="minorEastAsia" w:hAnsi="Times New Roman" w:cs="Times New Roman"/>
            <w:sz w:val="20"/>
            <w:szCs w:val="20"/>
          </w:rPr>
          <w:fldChar w:fldCharType="begin"/>
        </w:r>
        <w:r w:rsidRPr="001B5D1D">
          <w:rPr>
            <w:rFonts w:ascii="Times New Roman" w:hAnsi="Times New Roman" w:cs="Times New Roman"/>
            <w:sz w:val="20"/>
            <w:szCs w:val="20"/>
          </w:rPr>
          <w:instrText>PAGE    \* MERGEFORMAT</w:instrText>
        </w:r>
        <w:r w:rsidR="005354B4" w:rsidRPr="001B5D1D">
          <w:rPr>
            <w:rFonts w:ascii="Times New Roman" w:eastAsiaTheme="minorEastAsia" w:hAnsi="Times New Roman" w:cs="Times New Roman"/>
            <w:sz w:val="20"/>
            <w:szCs w:val="20"/>
          </w:rPr>
          <w:fldChar w:fldCharType="separate"/>
        </w:r>
        <w:r w:rsidR="006953BA" w:rsidRPr="006953BA">
          <w:rPr>
            <w:rFonts w:ascii="Times New Roman" w:eastAsiaTheme="majorEastAsia" w:hAnsi="Times New Roman" w:cs="Times New Roman"/>
            <w:noProof/>
            <w:sz w:val="20"/>
            <w:szCs w:val="20"/>
          </w:rPr>
          <w:t>4</w:t>
        </w:r>
        <w:r w:rsidR="005354B4" w:rsidRPr="001B5D1D">
          <w:rPr>
            <w:rFonts w:ascii="Times New Roman" w:eastAsiaTheme="majorEastAsia" w:hAnsi="Times New Roman" w:cs="Times New Roman"/>
            <w:sz w:val="20"/>
            <w:szCs w:val="20"/>
          </w:rPr>
          <w:fldChar w:fldCharType="end"/>
        </w:r>
      </w:p>
    </w:sdtContent>
  </w:sdt>
  <w:p w14:paraId="090937CE" w14:textId="77777777" w:rsidR="00AB2014" w:rsidRPr="00AB2014" w:rsidRDefault="00AB2014" w:rsidP="00AB20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Theme="majorEastAsia" w:hAnsi="Times New Roman" w:cs="Times New Roman"/>
        <w:sz w:val="20"/>
        <w:szCs w:val="20"/>
      </w:rPr>
      <w:id w:val="886996082"/>
      <w:docPartObj>
        <w:docPartGallery w:val="Page Numbers (Bottom of Page)"/>
        <w:docPartUnique/>
      </w:docPartObj>
    </w:sdtPr>
    <w:sdtEndPr/>
    <w:sdtContent>
      <w:p w14:paraId="6033AA73" w14:textId="77777777" w:rsidR="00272189" w:rsidRDefault="00272189">
        <w:pPr>
          <w:pStyle w:val="Stopka"/>
          <w:jc w:val="right"/>
          <w:rPr>
            <w:rFonts w:ascii="Times New Roman" w:eastAsiaTheme="majorEastAsia" w:hAnsi="Times New Roman" w:cs="Times New Roman"/>
            <w:sz w:val="20"/>
            <w:szCs w:val="20"/>
          </w:rPr>
        </w:pPr>
        <w:r w:rsidRPr="001B5D1D">
          <w:rPr>
            <w:rFonts w:ascii="Times New Roman" w:hAnsi="Times New Roman" w:cs="Times New Roman"/>
            <w:noProof/>
            <w:sz w:val="20"/>
            <w:szCs w:val="20"/>
            <w:lang w:eastAsia="pl-PL"/>
          </w:rPr>
          <w:drawing>
            <wp:inline distT="0" distB="0" distL="0" distR="0" wp14:anchorId="5CBAD339" wp14:editId="064614C4">
              <wp:extent cx="5760720" cy="499745"/>
              <wp:effectExtent l="0" t="0" r="0" b="0"/>
              <wp:docPr id="1745210512" name="Obraz 1745210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391EE0FC" w14:textId="77777777" w:rsidR="00272189" w:rsidRPr="00272189" w:rsidRDefault="00272189">
        <w:pPr>
          <w:pStyle w:val="Stopka"/>
          <w:jc w:val="right"/>
          <w:rPr>
            <w:rFonts w:ascii="Times New Roman" w:eastAsiaTheme="majorEastAsia" w:hAnsi="Times New Roman" w:cs="Times New Roman"/>
            <w:sz w:val="20"/>
            <w:szCs w:val="20"/>
          </w:rPr>
        </w:pPr>
        <w:r w:rsidRPr="00272189">
          <w:rPr>
            <w:rFonts w:ascii="Times New Roman" w:eastAsiaTheme="majorEastAsia" w:hAnsi="Times New Roman" w:cs="Times New Roman"/>
            <w:sz w:val="20"/>
            <w:szCs w:val="20"/>
          </w:rPr>
          <w:t xml:space="preserve">str. </w:t>
        </w:r>
        <w:r w:rsidR="005354B4" w:rsidRPr="00272189">
          <w:rPr>
            <w:rFonts w:ascii="Times New Roman" w:eastAsiaTheme="minorEastAsia" w:hAnsi="Times New Roman" w:cs="Times New Roman"/>
            <w:sz w:val="20"/>
            <w:szCs w:val="20"/>
          </w:rPr>
          <w:fldChar w:fldCharType="begin"/>
        </w:r>
        <w:r w:rsidRPr="00272189">
          <w:rPr>
            <w:rFonts w:ascii="Times New Roman" w:hAnsi="Times New Roman" w:cs="Times New Roman"/>
            <w:sz w:val="20"/>
            <w:szCs w:val="20"/>
          </w:rPr>
          <w:instrText>PAGE    \* MERGEFORMAT</w:instrText>
        </w:r>
        <w:r w:rsidR="005354B4" w:rsidRPr="00272189">
          <w:rPr>
            <w:rFonts w:ascii="Times New Roman" w:eastAsiaTheme="minorEastAsia" w:hAnsi="Times New Roman" w:cs="Times New Roman"/>
            <w:sz w:val="20"/>
            <w:szCs w:val="20"/>
          </w:rPr>
          <w:fldChar w:fldCharType="separate"/>
        </w:r>
        <w:r w:rsidR="006953BA" w:rsidRPr="006953BA">
          <w:rPr>
            <w:rFonts w:ascii="Times New Roman" w:eastAsiaTheme="majorEastAsia" w:hAnsi="Times New Roman" w:cs="Times New Roman"/>
            <w:noProof/>
            <w:sz w:val="20"/>
            <w:szCs w:val="20"/>
          </w:rPr>
          <w:t>18</w:t>
        </w:r>
        <w:r w:rsidR="005354B4" w:rsidRPr="00272189">
          <w:rPr>
            <w:rFonts w:ascii="Times New Roman" w:eastAsiaTheme="majorEastAsia" w:hAnsi="Times New Roman" w:cs="Times New Roman"/>
            <w:sz w:val="20"/>
            <w:szCs w:val="20"/>
          </w:rPr>
          <w:fldChar w:fldCharType="end"/>
        </w:r>
      </w:p>
    </w:sdtContent>
  </w:sdt>
  <w:p w14:paraId="70A9E9E7" w14:textId="77777777" w:rsidR="000A7C3F" w:rsidRDefault="000A7C3F">
    <w:pPr>
      <w:pStyle w:val="Tekstpodstawowy"/>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2425F" w14:textId="77777777" w:rsidR="008A2E30" w:rsidRDefault="008A2E30" w:rsidP="00F1568B">
      <w:r>
        <w:separator/>
      </w:r>
    </w:p>
  </w:footnote>
  <w:footnote w:type="continuationSeparator" w:id="0">
    <w:p w14:paraId="7C115C71" w14:textId="77777777" w:rsidR="008A2E30" w:rsidRDefault="008A2E30" w:rsidP="00F1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6E712" w14:textId="77777777" w:rsidR="00C22942" w:rsidRDefault="00AB2014">
    <w:pPr>
      <w:pStyle w:val="Tekstpodstawowy"/>
      <w:spacing w:line="14" w:lineRule="auto"/>
      <w:ind w:left="0"/>
      <w:jc w:val="left"/>
    </w:pPr>
    <w:r>
      <w:rPr>
        <w:noProof/>
        <w:lang w:eastAsia="pl-PL"/>
      </w:rPr>
      <w:drawing>
        <wp:anchor distT="0" distB="0" distL="114300" distR="114300" simplePos="0" relativeHeight="251660800" behindDoc="1" locked="0" layoutInCell="1" allowOverlap="1" wp14:anchorId="7A91D18D" wp14:editId="4721195D">
          <wp:simplePos x="0" y="0"/>
          <wp:positionH relativeFrom="margin">
            <wp:align>left</wp:align>
          </wp:positionH>
          <wp:positionV relativeFrom="page">
            <wp:posOffset>266413</wp:posOffset>
          </wp:positionV>
          <wp:extent cx="6467475" cy="848360"/>
          <wp:effectExtent l="0" t="0" r="9525" b="8890"/>
          <wp:wrapTight wrapText="bothSides">
            <wp:wrapPolygon edited="0">
              <wp:start x="0" y="0"/>
              <wp:lineTo x="0" y="21341"/>
              <wp:lineTo x="21568" y="21341"/>
              <wp:lineTo x="21568" y="0"/>
              <wp:lineTo x="0" y="0"/>
            </wp:wrapPolygon>
          </wp:wrapTight>
          <wp:docPr id="1153694362" name="Obraz 1153694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709BB"/>
    <w:multiLevelType w:val="hybridMultilevel"/>
    <w:tmpl w:val="4F76E796"/>
    <w:lvl w:ilvl="0" w:tplc="EEB0625E">
      <w:start w:val="1"/>
      <w:numFmt w:val="lowerLetter"/>
      <w:lvlText w:val="%1)"/>
      <w:lvlJc w:val="left"/>
      <w:pPr>
        <w:ind w:left="383" w:hanging="264"/>
      </w:pPr>
      <w:rPr>
        <w:rFonts w:ascii="Times New Roman" w:eastAsia="Verdana" w:hAnsi="Times New Roman" w:cs="Times New Roman" w:hint="default"/>
        <w:w w:val="100"/>
        <w:sz w:val="20"/>
        <w:szCs w:val="20"/>
        <w:lang w:val="pl-PL" w:eastAsia="en-US" w:bidi="ar-SA"/>
      </w:rPr>
    </w:lvl>
    <w:lvl w:ilvl="1" w:tplc="44D29F46">
      <w:numFmt w:val="bullet"/>
      <w:lvlText w:val="•"/>
      <w:lvlJc w:val="left"/>
      <w:pPr>
        <w:ind w:left="1326" w:hanging="264"/>
      </w:pPr>
      <w:rPr>
        <w:rFonts w:hint="default"/>
        <w:lang w:val="pl-PL" w:eastAsia="en-US" w:bidi="ar-SA"/>
      </w:rPr>
    </w:lvl>
    <w:lvl w:ilvl="2" w:tplc="E07A4200">
      <w:numFmt w:val="bullet"/>
      <w:lvlText w:val="•"/>
      <w:lvlJc w:val="left"/>
      <w:pPr>
        <w:ind w:left="2273" w:hanging="264"/>
      </w:pPr>
      <w:rPr>
        <w:rFonts w:hint="default"/>
        <w:lang w:val="pl-PL" w:eastAsia="en-US" w:bidi="ar-SA"/>
      </w:rPr>
    </w:lvl>
    <w:lvl w:ilvl="3" w:tplc="5866AA94">
      <w:numFmt w:val="bullet"/>
      <w:lvlText w:val="•"/>
      <w:lvlJc w:val="left"/>
      <w:pPr>
        <w:ind w:left="3219" w:hanging="264"/>
      </w:pPr>
      <w:rPr>
        <w:rFonts w:hint="default"/>
        <w:lang w:val="pl-PL" w:eastAsia="en-US" w:bidi="ar-SA"/>
      </w:rPr>
    </w:lvl>
    <w:lvl w:ilvl="4" w:tplc="611CC442">
      <w:numFmt w:val="bullet"/>
      <w:lvlText w:val="•"/>
      <w:lvlJc w:val="left"/>
      <w:pPr>
        <w:ind w:left="4166" w:hanging="264"/>
      </w:pPr>
      <w:rPr>
        <w:rFonts w:hint="default"/>
        <w:lang w:val="pl-PL" w:eastAsia="en-US" w:bidi="ar-SA"/>
      </w:rPr>
    </w:lvl>
    <w:lvl w:ilvl="5" w:tplc="BCCC703E">
      <w:numFmt w:val="bullet"/>
      <w:lvlText w:val="•"/>
      <w:lvlJc w:val="left"/>
      <w:pPr>
        <w:ind w:left="5113" w:hanging="264"/>
      </w:pPr>
      <w:rPr>
        <w:rFonts w:hint="default"/>
        <w:lang w:val="pl-PL" w:eastAsia="en-US" w:bidi="ar-SA"/>
      </w:rPr>
    </w:lvl>
    <w:lvl w:ilvl="6" w:tplc="8F820E16">
      <w:numFmt w:val="bullet"/>
      <w:lvlText w:val="•"/>
      <w:lvlJc w:val="left"/>
      <w:pPr>
        <w:ind w:left="6059" w:hanging="264"/>
      </w:pPr>
      <w:rPr>
        <w:rFonts w:hint="default"/>
        <w:lang w:val="pl-PL" w:eastAsia="en-US" w:bidi="ar-SA"/>
      </w:rPr>
    </w:lvl>
    <w:lvl w:ilvl="7" w:tplc="ACDABB0E">
      <w:numFmt w:val="bullet"/>
      <w:lvlText w:val="•"/>
      <w:lvlJc w:val="left"/>
      <w:pPr>
        <w:ind w:left="7006" w:hanging="264"/>
      </w:pPr>
      <w:rPr>
        <w:rFonts w:hint="default"/>
        <w:lang w:val="pl-PL" w:eastAsia="en-US" w:bidi="ar-SA"/>
      </w:rPr>
    </w:lvl>
    <w:lvl w:ilvl="8" w:tplc="B3E0151A">
      <w:numFmt w:val="bullet"/>
      <w:lvlText w:val="•"/>
      <w:lvlJc w:val="left"/>
      <w:pPr>
        <w:ind w:left="7953" w:hanging="264"/>
      </w:pPr>
      <w:rPr>
        <w:rFonts w:hint="default"/>
        <w:lang w:val="pl-PL" w:eastAsia="en-US" w:bidi="ar-SA"/>
      </w:rPr>
    </w:lvl>
  </w:abstractNum>
  <w:abstractNum w:abstractNumId="1" w15:restartNumberingAfterBreak="0">
    <w:nsid w:val="0D5B0CA2"/>
    <w:multiLevelType w:val="hybridMultilevel"/>
    <w:tmpl w:val="26D669CC"/>
    <w:lvl w:ilvl="0" w:tplc="2CA87D0C">
      <w:start w:val="1"/>
      <w:numFmt w:val="lowerLetter"/>
      <w:lvlText w:val="%1)"/>
      <w:lvlJc w:val="left"/>
      <w:pPr>
        <w:ind w:left="383" w:hanging="264"/>
      </w:pPr>
      <w:rPr>
        <w:rFonts w:ascii="Times New Roman" w:eastAsia="Verdana" w:hAnsi="Times New Roman" w:cs="Times New Roman" w:hint="default"/>
        <w:w w:val="100"/>
        <w:sz w:val="20"/>
        <w:szCs w:val="20"/>
        <w:lang w:val="pl-PL" w:eastAsia="en-US" w:bidi="ar-SA"/>
      </w:rPr>
    </w:lvl>
    <w:lvl w:ilvl="1" w:tplc="0AC804EA">
      <w:numFmt w:val="bullet"/>
      <w:lvlText w:val="•"/>
      <w:lvlJc w:val="left"/>
      <w:pPr>
        <w:ind w:left="1326" w:hanging="264"/>
      </w:pPr>
      <w:rPr>
        <w:rFonts w:hint="default"/>
        <w:lang w:val="pl-PL" w:eastAsia="en-US" w:bidi="ar-SA"/>
      </w:rPr>
    </w:lvl>
    <w:lvl w:ilvl="2" w:tplc="0540DDA8">
      <w:numFmt w:val="bullet"/>
      <w:lvlText w:val="•"/>
      <w:lvlJc w:val="left"/>
      <w:pPr>
        <w:ind w:left="2273" w:hanging="264"/>
      </w:pPr>
      <w:rPr>
        <w:rFonts w:hint="default"/>
        <w:lang w:val="pl-PL" w:eastAsia="en-US" w:bidi="ar-SA"/>
      </w:rPr>
    </w:lvl>
    <w:lvl w:ilvl="3" w:tplc="0B82BF10">
      <w:numFmt w:val="bullet"/>
      <w:lvlText w:val="•"/>
      <w:lvlJc w:val="left"/>
      <w:pPr>
        <w:ind w:left="3219" w:hanging="264"/>
      </w:pPr>
      <w:rPr>
        <w:rFonts w:hint="default"/>
        <w:lang w:val="pl-PL" w:eastAsia="en-US" w:bidi="ar-SA"/>
      </w:rPr>
    </w:lvl>
    <w:lvl w:ilvl="4" w:tplc="60D422B2">
      <w:numFmt w:val="bullet"/>
      <w:lvlText w:val="•"/>
      <w:lvlJc w:val="left"/>
      <w:pPr>
        <w:ind w:left="4166" w:hanging="264"/>
      </w:pPr>
      <w:rPr>
        <w:rFonts w:hint="default"/>
        <w:lang w:val="pl-PL" w:eastAsia="en-US" w:bidi="ar-SA"/>
      </w:rPr>
    </w:lvl>
    <w:lvl w:ilvl="5" w:tplc="61765912">
      <w:numFmt w:val="bullet"/>
      <w:lvlText w:val="•"/>
      <w:lvlJc w:val="left"/>
      <w:pPr>
        <w:ind w:left="5113" w:hanging="264"/>
      </w:pPr>
      <w:rPr>
        <w:rFonts w:hint="default"/>
        <w:lang w:val="pl-PL" w:eastAsia="en-US" w:bidi="ar-SA"/>
      </w:rPr>
    </w:lvl>
    <w:lvl w:ilvl="6" w:tplc="63DE9C8C">
      <w:numFmt w:val="bullet"/>
      <w:lvlText w:val="•"/>
      <w:lvlJc w:val="left"/>
      <w:pPr>
        <w:ind w:left="6059" w:hanging="264"/>
      </w:pPr>
      <w:rPr>
        <w:rFonts w:hint="default"/>
        <w:lang w:val="pl-PL" w:eastAsia="en-US" w:bidi="ar-SA"/>
      </w:rPr>
    </w:lvl>
    <w:lvl w:ilvl="7" w:tplc="3B521450">
      <w:numFmt w:val="bullet"/>
      <w:lvlText w:val="•"/>
      <w:lvlJc w:val="left"/>
      <w:pPr>
        <w:ind w:left="7006" w:hanging="264"/>
      </w:pPr>
      <w:rPr>
        <w:rFonts w:hint="default"/>
        <w:lang w:val="pl-PL" w:eastAsia="en-US" w:bidi="ar-SA"/>
      </w:rPr>
    </w:lvl>
    <w:lvl w:ilvl="8" w:tplc="B66AA3BA">
      <w:numFmt w:val="bullet"/>
      <w:lvlText w:val="•"/>
      <w:lvlJc w:val="left"/>
      <w:pPr>
        <w:ind w:left="7953" w:hanging="264"/>
      </w:pPr>
      <w:rPr>
        <w:rFonts w:hint="default"/>
        <w:lang w:val="pl-PL" w:eastAsia="en-US" w:bidi="ar-SA"/>
      </w:rPr>
    </w:lvl>
  </w:abstractNum>
  <w:abstractNum w:abstractNumId="2" w15:restartNumberingAfterBreak="0">
    <w:nsid w:val="0D5F2823"/>
    <w:multiLevelType w:val="hybridMultilevel"/>
    <w:tmpl w:val="FE8622D8"/>
    <w:lvl w:ilvl="0" w:tplc="38544AA0">
      <w:numFmt w:val="bullet"/>
      <w:lvlText w:val=""/>
      <w:lvlJc w:val="left"/>
      <w:pPr>
        <w:ind w:left="840" w:hanging="360"/>
      </w:pPr>
      <w:rPr>
        <w:rFonts w:ascii="Symbol" w:eastAsia="Symbol" w:hAnsi="Symbol" w:cs="Symbol" w:hint="default"/>
        <w:w w:val="99"/>
        <w:sz w:val="20"/>
        <w:szCs w:val="20"/>
        <w:lang w:val="pl-PL" w:eastAsia="en-US" w:bidi="ar-SA"/>
      </w:rPr>
    </w:lvl>
    <w:lvl w:ilvl="1" w:tplc="56323E56">
      <w:numFmt w:val="bullet"/>
      <w:lvlText w:val="•"/>
      <w:lvlJc w:val="left"/>
      <w:pPr>
        <w:ind w:left="1740" w:hanging="360"/>
      </w:pPr>
      <w:rPr>
        <w:rFonts w:hint="default"/>
        <w:lang w:val="pl-PL" w:eastAsia="en-US" w:bidi="ar-SA"/>
      </w:rPr>
    </w:lvl>
    <w:lvl w:ilvl="2" w:tplc="D84A0D20">
      <w:numFmt w:val="bullet"/>
      <w:lvlText w:val="•"/>
      <w:lvlJc w:val="left"/>
      <w:pPr>
        <w:ind w:left="2641" w:hanging="360"/>
      </w:pPr>
      <w:rPr>
        <w:rFonts w:hint="default"/>
        <w:lang w:val="pl-PL" w:eastAsia="en-US" w:bidi="ar-SA"/>
      </w:rPr>
    </w:lvl>
    <w:lvl w:ilvl="3" w:tplc="04627F4E">
      <w:numFmt w:val="bullet"/>
      <w:lvlText w:val="•"/>
      <w:lvlJc w:val="left"/>
      <w:pPr>
        <w:ind w:left="3541" w:hanging="360"/>
      </w:pPr>
      <w:rPr>
        <w:rFonts w:hint="default"/>
        <w:lang w:val="pl-PL" w:eastAsia="en-US" w:bidi="ar-SA"/>
      </w:rPr>
    </w:lvl>
    <w:lvl w:ilvl="4" w:tplc="362C93AC">
      <w:numFmt w:val="bullet"/>
      <w:lvlText w:val="•"/>
      <w:lvlJc w:val="left"/>
      <w:pPr>
        <w:ind w:left="4442" w:hanging="360"/>
      </w:pPr>
      <w:rPr>
        <w:rFonts w:hint="default"/>
        <w:lang w:val="pl-PL" w:eastAsia="en-US" w:bidi="ar-SA"/>
      </w:rPr>
    </w:lvl>
    <w:lvl w:ilvl="5" w:tplc="B14C1FF8">
      <w:numFmt w:val="bullet"/>
      <w:lvlText w:val="•"/>
      <w:lvlJc w:val="left"/>
      <w:pPr>
        <w:ind w:left="5343" w:hanging="360"/>
      </w:pPr>
      <w:rPr>
        <w:rFonts w:hint="default"/>
        <w:lang w:val="pl-PL" w:eastAsia="en-US" w:bidi="ar-SA"/>
      </w:rPr>
    </w:lvl>
    <w:lvl w:ilvl="6" w:tplc="EDF0AEC0">
      <w:numFmt w:val="bullet"/>
      <w:lvlText w:val="•"/>
      <w:lvlJc w:val="left"/>
      <w:pPr>
        <w:ind w:left="6243" w:hanging="360"/>
      </w:pPr>
      <w:rPr>
        <w:rFonts w:hint="default"/>
        <w:lang w:val="pl-PL" w:eastAsia="en-US" w:bidi="ar-SA"/>
      </w:rPr>
    </w:lvl>
    <w:lvl w:ilvl="7" w:tplc="A80C3DEE">
      <w:numFmt w:val="bullet"/>
      <w:lvlText w:val="•"/>
      <w:lvlJc w:val="left"/>
      <w:pPr>
        <w:ind w:left="7144" w:hanging="360"/>
      </w:pPr>
      <w:rPr>
        <w:rFonts w:hint="default"/>
        <w:lang w:val="pl-PL" w:eastAsia="en-US" w:bidi="ar-SA"/>
      </w:rPr>
    </w:lvl>
    <w:lvl w:ilvl="8" w:tplc="2618AF24">
      <w:numFmt w:val="bullet"/>
      <w:lvlText w:val="•"/>
      <w:lvlJc w:val="left"/>
      <w:pPr>
        <w:ind w:left="8045" w:hanging="360"/>
      </w:pPr>
      <w:rPr>
        <w:rFonts w:hint="default"/>
        <w:lang w:val="pl-PL" w:eastAsia="en-US" w:bidi="ar-SA"/>
      </w:rPr>
    </w:lvl>
  </w:abstractNum>
  <w:abstractNum w:abstractNumId="3" w15:restartNumberingAfterBreak="0">
    <w:nsid w:val="16207634"/>
    <w:multiLevelType w:val="hybridMultilevel"/>
    <w:tmpl w:val="E8C0A51A"/>
    <w:lvl w:ilvl="0" w:tplc="71009C5E">
      <w:numFmt w:val="bullet"/>
      <w:lvlText w:val="–"/>
      <w:lvlJc w:val="left"/>
      <w:pPr>
        <w:ind w:left="480" w:hanging="361"/>
      </w:pPr>
      <w:rPr>
        <w:rFonts w:ascii="Trebuchet MS" w:eastAsia="Trebuchet MS" w:hAnsi="Trebuchet MS" w:cs="Trebuchet MS" w:hint="default"/>
        <w:w w:val="135"/>
        <w:sz w:val="20"/>
        <w:szCs w:val="20"/>
        <w:lang w:val="pl-PL" w:eastAsia="en-US" w:bidi="ar-SA"/>
      </w:rPr>
    </w:lvl>
    <w:lvl w:ilvl="1" w:tplc="58AC5BDC">
      <w:numFmt w:val="bullet"/>
      <w:lvlText w:val="•"/>
      <w:lvlJc w:val="left"/>
      <w:pPr>
        <w:ind w:left="480" w:hanging="361"/>
      </w:pPr>
      <w:rPr>
        <w:rFonts w:hint="default"/>
        <w:lang w:val="pl-PL" w:eastAsia="en-US" w:bidi="ar-SA"/>
      </w:rPr>
    </w:lvl>
    <w:lvl w:ilvl="2" w:tplc="A12A6252">
      <w:numFmt w:val="bullet"/>
      <w:lvlText w:val="•"/>
      <w:lvlJc w:val="left"/>
      <w:pPr>
        <w:ind w:left="1520" w:hanging="361"/>
      </w:pPr>
      <w:rPr>
        <w:rFonts w:hint="default"/>
        <w:lang w:val="pl-PL" w:eastAsia="en-US" w:bidi="ar-SA"/>
      </w:rPr>
    </w:lvl>
    <w:lvl w:ilvl="3" w:tplc="448E8B4A">
      <w:numFmt w:val="bullet"/>
      <w:lvlText w:val="•"/>
      <w:lvlJc w:val="left"/>
      <w:pPr>
        <w:ind w:left="2561" w:hanging="361"/>
      </w:pPr>
      <w:rPr>
        <w:rFonts w:hint="default"/>
        <w:lang w:val="pl-PL" w:eastAsia="en-US" w:bidi="ar-SA"/>
      </w:rPr>
    </w:lvl>
    <w:lvl w:ilvl="4" w:tplc="00AC1862">
      <w:numFmt w:val="bullet"/>
      <w:lvlText w:val="•"/>
      <w:lvlJc w:val="left"/>
      <w:pPr>
        <w:ind w:left="3602" w:hanging="361"/>
      </w:pPr>
      <w:rPr>
        <w:rFonts w:hint="default"/>
        <w:lang w:val="pl-PL" w:eastAsia="en-US" w:bidi="ar-SA"/>
      </w:rPr>
    </w:lvl>
    <w:lvl w:ilvl="5" w:tplc="BA7A5D12">
      <w:numFmt w:val="bullet"/>
      <w:lvlText w:val="•"/>
      <w:lvlJc w:val="left"/>
      <w:pPr>
        <w:ind w:left="4642" w:hanging="361"/>
      </w:pPr>
      <w:rPr>
        <w:rFonts w:hint="default"/>
        <w:lang w:val="pl-PL" w:eastAsia="en-US" w:bidi="ar-SA"/>
      </w:rPr>
    </w:lvl>
    <w:lvl w:ilvl="6" w:tplc="19821704">
      <w:numFmt w:val="bullet"/>
      <w:lvlText w:val="•"/>
      <w:lvlJc w:val="left"/>
      <w:pPr>
        <w:ind w:left="5683" w:hanging="361"/>
      </w:pPr>
      <w:rPr>
        <w:rFonts w:hint="default"/>
        <w:lang w:val="pl-PL" w:eastAsia="en-US" w:bidi="ar-SA"/>
      </w:rPr>
    </w:lvl>
    <w:lvl w:ilvl="7" w:tplc="39221CCA">
      <w:numFmt w:val="bullet"/>
      <w:lvlText w:val="•"/>
      <w:lvlJc w:val="left"/>
      <w:pPr>
        <w:ind w:left="6724" w:hanging="361"/>
      </w:pPr>
      <w:rPr>
        <w:rFonts w:hint="default"/>
        <w:lang w:val="pl-PL" w:eastAsia="en-US" w:bidi="ar-SA"/>
      </w:rPr>
    </w:lvl>
    <w:lvl w:ilvl="8" w:tplc="D4682250">
      <w:numFmt w:val="bullet"/>
      <w:lvlText w:val="•"/>
      <w:lvlJc w:val="left"/>
      <w:pPr>
        <w:ind w:left="7764" w:hanging="361"/>
      </w:pPr>
      <w:rPr>
        <w:rFonts w:hint="default"/>
        <w:lang w:val="pl-PL" w:eastAsia="en-US" w:bidi="ar-SA"/>
      </w:rPr>
    </w:lvl>
  </w:abstractNum>
  <w:abstractNum w:abstractNumId="4" w15:restartNumberingAfterBreak="0">
    <w:nsid w:val="27B624B5"/>
    <w:multiLevelType w:val="hybridMultilevel"/>
    <w:tmpl w:val="0ED67502"/>
    <w:lvl w:ilvl="0" w:tplc="59AA59B0">
      <w:start w:val="1"/>
      <w:numFmt w:val="decimal"/>
      <w:lvlText w:val="%1."/>
      <w:lvlJc w:val="left"/>
      <w:pPr>
        <w:ind w:left="396" w:hanging="277"/>
      </w:pPr>
      <w:rPr>
        <w:rFonts w:ascii="Times New Roman" w:eastAsia="Verdana" w:hAnsi="Times New Roman" w:cs="Times New Roman" w:hint="default"/>
        <w:w w:val="100"/>
        <w:sz w:val="20"/>
        <w:szCs w:val="20"/>
        <w:lang w:val="pl-PL" w:eastAsia="en-US" w:bidi="ar-SA"/>
      </w:rPr>
    </w:lvl>
    <w:lvl w:ilvl="1" w:tplc="3F667D40">
      <w:numFmt w:val="bullet"/>
      <w:lvlText w:val="•"/>
      <w:lvlJc w:val="left"/>
      <w:pPr>
        <w:ind w:left="1344" w:hanging="277"/>
      </w:pPr>
      <w:rPr>
        <w:rFonts w:hint="default"/>
        <w:lang w:val="pl-PL" w:eastAsia="en-US" w:bidi="ar-SA"/>
      </w:rPr>
    </w:lvl>
    <w:lvl w:ilvl="2" w:tplc="8B0CAE04">
      <w:numFmt w:val="bullet"/>
      <w:lvlText w:val="•"/>
      <w:lvlJc w:val="left"/>
      <w:pPr>
        <w:ind w:left="2289" w:hanging="277"/>
      </w:pPr>
      <w:rPr>
        <w:rFonts w:hint="default"/>
        <w:lang w:val="pl-PL" w:eastAsia="en-US" w:bidi="ar-SA"/>
      </w:rPr>
    </w:lvl>
    <w:lvl w:ilvl="3" w:tplc="46664784">
      <w:numFmt w:val="bullet"/>
      <w:lvlText w:val="•"/>
      <w:lvlJc w:val="left"/>
      <w:pPr>
        <w:ind w:left="3233" w:hanging="277"/>
      </w:pPr>
      <w:rPr>
        <w:rFonts w:hint="default"/>
        <w:lang w:val="pl-PL" w:eastAsia="en-US" w:bidi="ar-SA"/>
      </w:rPr>
    </w:lvl>
    <w:lvl w:ilvl="4" w:tplc="E1866D78">
      <w:numFmt w:val="bullet"/>
      <w:lvlText w:val="•"/>
      <w:lvlJc w:val="left"/>
      <w:pPr>
        <w:ind w:left="4178" w:hanging="277"/>
      </w:pPr>
      <w:rPr>
        <w:rFonts w:hint="default"/>
        <w:lang w:val="pl-PL" w:eastAsia="en-US" w:bidi="ar-SA"/>
      </w:rPr>
    </w:lvl>
    <w:lvl w:ilvl="5" w:tplc="04D8387E">
      <w:numFmt w:val="bullet"/>
      <w:lvlText w:val="•"/>
      <w:lvlJc w:val="left"/>
      <w:pPr>
        <w:ind w:left="5123" w:hanging="277"/>
      </w:pPr>
      <w:rPr>
        <w:rFonts w:hint="default"/>
        <w:lang w:val="pl-PL" w:eastAsia="en-US" w:bidi="ar-SA"/>
      </w:rPr>
    </w:lvl>
    <w:lvl w:ilvl="6" w:tplc="B8E0064E">
      <w:numFmt w:val="bullet"/>
      <w:lvlText w:val="•"/>
      <w:lvlJc w:val="left"/>
      <w:pPr>
        <w:ind w:left="6067" w:hanging="277"/>
      </w:pPr>
      <w:rPr>
        <w:rFonts w:hint="default"/>
        <w:lang w:val="pl-PL" w:eastAsia="en-US" w:bidi="ar-SA"/>
      </w:rPr>
    </w:lvl>
    <w:lvl w:ilvl="7" w:tplc="36245086">
      <w:numFmt w:val="bullet"/>
      <w:lvlText w:val="•"/>
      <w:lvlJc w:val="left"/>
      <w:pPr>
        <w:ind w:left="7012" w:hanging="277"/>
      </w:pPr>
      <w:rPr>
        <w:rFonts w:hint="default"/>
        <w:lang w:val="pl-PL" w:eastAsia="en-US" w:bidi="ar-SA"/>
      </w:rPr>
    </w:lvl>
    <w:lvl w:ilvl="8" w:tplc="95C4F7A4">
      <w:numFmt w:val="bullet"/>
      <w:lvlText w:val="•"/>
      <w:lvlJc w:val="left"/>
      <w:pPr>
        <w:ind w:left="7957" w:hanging="277"/>
      </w:pPr>
      <w:rPr>
        <w:rFonts w:hint="default"/>
        <w:lang w:val="pl-PL" w:eastAsia="en-US" w:bidi="ar-SA"/>
      </w:rPr>
    </w:lvl>
  </w:abstractNum>
  <w:abstractNum w:abstractNumId="5" w15:restartNumberingAfterBreak="0">
    <w:nsid w:val="2DE269ED"/>
    <w:multiLevelType w:val="hybridMultilevel"/>
    <w:tmpl w:val="B232CC5E"/>
    <w:lvl w:ilvl="0" w:tplc="B8A8AC70">
      <w:start w:val="1"/>
      <w:numFmt w:val="decimal"/>
      <w:lvlText w:val="%1."/>
      <w:lvlJc w:val="left"/>
      <w:pPr>
        <w:ind w:left="434" w:hanging="315"/>
      </w:pPr>
      <w:rPr>
        <w:rFonts w:ascii="Times New Roman" w:eastAsia="Verdana" w:hAnsi="Times New Roman" w:cs="Times New Roman" w:hint="default"/>
        <w:w w:val="100"/>
        <w:sz w:val="20"/>
        <w:szCs w:val="20"/>
        <w:lang w:val="pl-PL" w:eastAsia="en-US" w:bidi="ar-SA"/>
      </w:rPr>
    </w:lvl>
    <w:lvl w:ilvl="1" w:tplc="4D041478">
      <w:numFmt w:val="bullet"/>
      <w:lvlText w:val="•"/>
      <w:lvlJc w:val="left"/>
      <w:pPr>
        <w:ind w:left="1380" w:hanging="315"/>
      </w:pPr>
      <w:rPr>
        <w:rFonts w:hint="default"/>
        <w:lang w:val="pl-PL" w:eastAsia="en-US" w:bidi="ar-SA"/>
      </w:rPr>
    </w:lvl>
    <w:lvl w:ilvl="2" w:tplc="B8B81C5A">
      <w:numFmt w:val="bullet"/>
      <w:lvlText w:val="•"/>
      <w:lvlJc w:val="left"/>
      <w:pPr>
        <w:ind w:left="2321" w:hanging="315"/>
      </w:pPr>
      <w:rPr>
        <w:rFonts w:hint="default"/>
        <w:lang w:val="pl-PL" w:eastAsia="en-US" w:bidi="ar-SA"/>
      </w:rPr>
    </w:lvl>
    <w:lvl w:ilvl="3" w:tplc="EA24FFCC">
      <w:numFmt w:val="bullet"/>
      <w:lvlText w:val="•"/>
      <w:lvlJc w:val="left"/>
      <w:pPr>
        <w:ind w:left="3261" w:hanging="315"/>
      </w:pPr>
      <w:rPr>
        <w:rFonts w:hint="default"/>
        <w:lang w:val="pl-PL" w:eastAsia="en-US" w:bidi="ar-SA"/>
      </w:rPr>
    </w:lvl>
    <w:lvl w:ilvl="4" w:tplc="E7CE5222">
      <w:numFmt w:val="bullet"/>
      <w:lvlText w:val="•"/>
      <w:lvlJc w:val="left"/>
      <w:pPr>
        <w:ind w:left="4202" w:hanging="315"/>
      </w:pPr>
      <w:rPr>
        <w:rFonts w:hint="default"/>
        <w:lang w:val="pl-PL" w:eastAsia="en-US" w:bidi="ar-SA"/>
      </w:rPr>
    </w:lvl>
    <w:lvl w:ilvl="5" w:tplc="45C637D6">
      <w:numFmt w:val="bullet"/>
      <w:lvlText w:val="•"/>
      <w:lvlJc w:val="left"/>
      <w:pPr>
        <w:ind w:left="5143" w:hanging="315"/>
      </w:pPr>
      <w:rPr>
        <w:rFonts w:hint="default"/>
        <w:lang w:val="pl-PL" w:eastAsia="en-US" w:bidi="ar-SA"/>
      </w:rPr>
    </w:lvl>
    <w:lvl w:ilvl="6" w:tplc="6E46167A">
      <w:numFmt w:val="bullet"/>
      <w:lvlText w:val="•"/>
      <w:lvlJc w:val="left"/>
      <w:pPr>
        <w:ind w:left="6083" w:hanging="315"/>
      </w:pPr>
      <w:rPr>
        <w:rFonts w:hint="default"/>
        <w:lang w:val="pl-PL" w:eastAsia="en-US" w:bidi="ar-SA"/>
      </w:rPr>
    </w:lvl>
    <w:lvl w:ilvl="7" w:tplc="8468FD84">
      <w:numFmt w:val="bullet"/>
      <w:lvlText w:val="•"/>
      <w:lvlJc w:val="left"/>
      <w:pPr>
        <w:ind w:left="7024" w:hanging="315"/>
      </w:pPr>
      <w:rPr>
        <w:rFonts w:hint="default"/>
        <w:lang w:val="pl-PL" w:eastAsia="en-US" w:bidi="ar-SA"/>
      </w:rPr>
    </w:lvl>
    <w:lvl w:ilvl="8" w:tplc="6E0091C0">
      <w:numFmt w:val="bullet"/>
      <w:lvlText w:val="•"/>
      <w:lvlJc w:val="left"/>
      <w:pPr>
        <w:ind w:left="7965" w:hanging="315"/>
      </w:pPr>
      <w:rPr>
        <w:rFonts w:hint="default"/>
        <w:lang w:val="pl-PL" w:eastAsia="en-US" w:bidi="ar-SA"/>
      </w:rPr>
    </w:lvl>
  </w:abstractNum>
  <w:abstractNum w:abstractNumId="6" w15:restartNumberingAfterBreak="0">
    <w:nsid w:val="33753FC3"/>
    <w:multiLevelType w:val="hybridMultilevel"/>
    <w:tmpl w:val="C39810A4"/>
    <w:lvl w:ilvl="0" w:tplc="BDAE36D4">
      <w:start w:val="1"/>
      <w:numFmt w:val="lowerLetter"/>
      <w:lvlText w:val="%1)"/>
      <w:lvlJc w:val="left"/>
      <w:pPr>
        <w:ind w:left="480" w:hanging="361"/>
      </w:pPr>
      <w:rPr>
        <w:rFonts w:ascii="Times New Roman" w:eastAsia="Verdana" w:hAnsi="Times New Roman" w:cs="Times New Roman" w:hint="default"/>
        <w:w w:val="100"/>
        <w:sz w:val="20"/>
        <w:szCs w:val="20"/>
        <w:lang w:val="pl-PL" w:eastAsia="en-US" w:bidi="ar-SA"/>
      </w:rPr>
    </w:lvl>
    <w:lvl w:ilvl="1" w:tplc="F446DD08">
      <w:numFmt w:val="bullet"/>
      <w:lvlText w:val="•"/>
      <w:lvlJc w:val="left"/>
      <w:pPr>
        <w:ind w:left="1416" w:hanging="361"/>
      </w:pPr>
      <w:rPr>
        <w:rFonts w:hint="default"/>
        <w:lang w:val="pl-PL" w:eastAsia="en-US" w:bidi="ar-SA"/>
      </w:rPr>
    </w:lvl>
    <w:lvl w:ilvl="2" w:tplc="404ABB5A">
      <w:numFmt w:val="bullet"/>
      <w:lvlText w:val="•"/>
      <w:lvlJc w:val="left"/>
      <w:pPr>
        <w:ind w:left="2353" w:hanging="361"/>
      </w:pPr>
      <w:rPr>
        <w:rFonts w:hint="default"/>
        <w:lang w:val="pl-PL" w:eastAsia="en-US" w:bidi="ar-SA"/>
      </w:rPr>
    </w:lvl>
    <w:lvl w:ilvl="3" w:tplc="012EAC5A">
      <w:numFmt w:val="bullet"/>
      <w:lvlText w:val="•"/>
      <w:lvlJc w:val="left"/>
      <w:pPr>
        <w:ind w:left="3289" w:hanging="361"/>
      </w:pPr>
      <w:rPr>
        <w:rFonts w:hint="default"/>
        <w:lang w:val="pl-PL" w:eastAsia="en-US" w:bidi="ar-SA"/>
      </w:rPr>
    </w:lvl>
    <w:lvl w:ilvl="4" w:tplc="9898684A">
      <w:numFmt w:val="bullet"/>
      <w:lvlText w:val="•"/>
      <w:lvlJc w:val="left"/>
      <w:pPr>
        <w:ind w:left="4226" w:hanging="361"/>
      </w:pPr>
      <w:rPr>
        <w:rFonts w:hint="default"/>
        <w:lang w:val="pl-PL" w:eastAsia="en-US" w:bidi="ar-SA"/>
      </w:rPr>
    </w:lvl>
    <w:lvl w:ilvl="5" w:tplc="3814CB1C">
      <w:numFmt w:val="bullet"/>
      <w:lvlText w:val="•"/>
      <w:lvlJc w:val="left"/>
      <w:pPr>
        <w:ind w:left="5163" w:hanging="361"/>
      </w:pPr>
      <w:rPr>
        <w:rFonts w:hint="default"/>
        <w:lang w:val="pl-PL" w:eastAsia="en-US" w:bidi="ar-SA"/>
      </w:rPr>
    </w:lvl>
    <w:lvl w:ilvl="6" w:tplc="9E665988">
      <w:numFmt w:val="bullet"/>
      <w:lvlText w:val="•"/>
      <w:lvlJc w:val="left"/>
      <w:pPr>
        <w:ind w:left="6099" w:hanging="361"/>
      </w:pPr>
      <w:rPr>
        <w:rFonts w:hint="default"/>
        <w:lang w:val="pl-PL" w:eastAsia="en-US" w:bidi="ar-SA"/>
      </w:rPr>
    </w:lvl>
    <w:lvl w:ilvl="7" w:tplc="4DCE50E6">
      <w:numFmt w:val="bullet"/>
      <w:lvlText w:val="•"/>
      <w:lvlJc w:val="left"/>
      <w:pPr>
        <w:ind w:left="7036" w:hanging="361"/>
      </w:pPr>
      <w:rPr>
        <w:rFonts w:hint="default"/>
        <w:lang w:val="pl-PL" w:eastAsia="en-US" w:bidi="ar-SA"/>
      </w:rPr>
    </w:lvl>
    <w:lvl w:ilvl="8" w:tplc="E8ACCBEE">
      <w:numFmt w:val="bullet"/>
      <w:lvlText w:val="•"/>
      <w:lvlJc w:val="left"/>
      <w:pPr>
        <w:ind w:left="7973" w:hanging="361"/>
      </w:pPr>
      <w:rPr>
        <w:rFonts w:hint="default"/>
        <w:lang w:val="pl-PL" w:eastAsia="en-US" w:bidi="ar-SA"/>
      </w:rPr>
    </w:lvl>
  </w:abstractNum>
  <w:abstractNum w:abstractNumId="7" w15:restartNumberingAfterBreak="0">
    <w:nsid w:val="41E366D5"/>
    <w:multiLevelType w:val="hybridMultilevel"/>
    <w:tmpl w:val="900A5A26"/>
    <w:lvl w:ilvl="0" w:tplc="F1ECA758">
      <w:start w:val="1"/>
      <w:numFmt w:val="decimal"/>
      <w:lvlText w:val="%1)"/>
      <w:lvlJc w:val="left"/>
      <w:pPr>
        <w:ind w:left="526" w:hanging="407"/>
      </w:pPr>
      <w:rPr>
        <w:rFonts w:ascii="Times New Roman" w:eastAsia="Verdana" w:hAnsi="Times New Roman" w:cs="Times New Roman" w:hint="default"/>
        <w:w w:val="100"/>
        <w:sz w:val="20"/>
        <w:szCs w:val="20"/>
        <w:lang w:val="pl-PL" w:eastAsia="en-US" w:bidi="ar-SA"/>
      </w:rPr>
    </w:lvl>
    <w:lvl w:ilvl="1" w:tplc="AE00CCF6">
      <w:numFmt w:val="bullet"/>
      <w:lvlText w:val="•"/>
      <w:lvlJc w:val="left"/>
      <w:pPr>
        <w:ind w:left="1452" w:hanging="407"/>
      </w:pPr>
      <w:rPr>
        <w:rFonts w:hint="default"/>
        <w:lang w:val="pl-PL" w:eastAsia="en-US" w:bidi="ar-SA"/>
      </w:rPr>
    </w:lvl>
    <w:lvl w:ilvl="2" w:tplc="8B748C82">
      <w:numFmt w:val="bullet"/>
      <w:lvlText w:val="•"/>
      <w:lvlJc w:val="left"/>
      <w:pPr>
        <w:ind w:left="2385" w:hanging="407"/>
      </w:pPr>
      <w:rPr>
        <w:rFonts w:hint="default"/>
        <w:lang w:val="pl-PL" w:eastAsia="en-US" w:bidi="ar-SA"/>
      </w:rPr>
    </w:lvl>
    <w:lvl w:ilvl="3" w:tplc="E22C3F80">
      <w:numFmt w:val="bullet"/>
      <w:lvlText w:val="•"/>
      <w:lvlJc w:val="left"/>
      <w:pPr>
        <w:ind w:left="3317" w:hanging="407"/>
      </w:pPr>
      <w:rPr>
        <w:rFonts w:hint="default"/>
        <w:lang w:val="pl-PL" w:eastAsia="en-US" w:bidi="ar-SA"/>
      </w:rPr>
    </w:lvl>
    <w:lvl w:ilvl="4" w:tplc="9B021AB4">
      <w:numFmt w:val="bullet"/>
      <w:lvlText w:val="•"/>
      <w:lvlJc w:val="left"/>
      <w:pPr>
        <w:ind w:left="4250" w:hanging="407"/>
      </w:pPr>
      <w:rPr>
        <w:rFonts w:hint="default"/>
        <w:lang w:val="pl-PL" w:eastAsia="en-US" w:bidi="ar-SA"/>
      </w:rPr>
    </w:lvl>
    <w:lvl w:ilvl="5" w:tplc="DAD495BA">
      <w:numFmt w:val="bullet"/>
      <w:lvlText w:val="•"/>
      <w:lvlJc w:val="left"/>
      <w:pPr>
        <w:ind w:left="5183" w:hanging="407"/>
      </w:pPr>
      <w:rPr>
        <w:rFonts w:hint="default"/>
        <w:lang w:val="pl-PL" w:eastAsia="en-US" w:bidi="ar-SA"/>
      </w:rPr>
    </w:lvl>
    <w:lvl w:ilvl="6" w:tplc="A45E2896">
      <w:numFmt w:val="bullet"/>
      <w:lvlText w:val="•"/>
      <w:lvlJc w:val="left"/>
      <w:pPr>
        <w:ind w:left="6115" w:hanging="407"/>
      </w:pPr>
      <w:rPr>
        <w:rFonts w:hint="default"/>
        <w:lang w:val="pl-PL" w:eastAsia="en-US" w:bidi="ar-SA"/>
      </w:rPr>
    </w:lvl>
    <w:lvl w:ilvl="7" w:tplc="4E7C5B0C">
      <w:numFmt w:val="bullet"/>
      <w:lvlText w:val="•"/>
      <w:lvlJc w:val="left"/>
      <w:pPr>
        <w:ind w:left="7048" w:hanging="407"/>
      </w:pPr>
      <w:rPr>
        <w:rFonts w:hint="default"/>
        <w:lang w:val="pl-PL" w:eastAsia="en-US" w:bidi="ar-SA"/>
      </w:rPr>
    </w:lvl>
    <w:lvl w:ilvl="8" w:tplc="507AEBEE">
      <w:numFmt w:val="bullet"/>
      <w:lvlText w:val="•"/>
      <w:lvlJc w:val="left"/>
      <w:pPr>
        <w:ind w:left="7981" w:hanging="407"/>
      </w:pPr>
      <w:rPr>
        <w:rFonts w:hint="default"/>
        <w:lang w:val="pl-PL" w:eastAsia="en-US" w:bidi="ar-SA"/>
      </w:rPr>
    </w:lvl>
  </w:abstractNum>
  <w:abstractNum w:abstractNumId="8" w15:restartNumberingAfterBreak="0">
    <w:nsid w:val="47E71BFB"/>
    <w:multiLevelType w:val="hybridMultilevel"/>
    <w:tmpl w:val="68F87F2C"/>
    <w:lvl w:ilvl="0" w:tplc="1F3A7C2E">
      <w:numFmt w:val="bullet"/>
      <w:lvlText w:val=""/>
      <w:lvlJc w:val="left"/>
      <w:pPr>
        <w:ind w:left="406" w:hanging="287"/>
      </w:pPr>
      <w:rPr>
        <w:rFonts w:ascii="Symbol" w:eastAsia="Symbol" w:hAnsi="Symbol" w:cs="Symbol" w:hint="default"/>
        <w:w w:val="99"/>
        <w:sz w:val="20"/>
        <w:szCs w:val="20"/>
        <w:lang w:val="pl-PL" w:eastAsia="en-US" w:bidi="ar-SA"/>
      </w:rPr>
    </w:lvl>
    <w:lvl w:ilvl="1" w:tplc="59CE8BEA">
      <w:numFmt w:val="bullet"/>
      <w:lvlText w:val="•"/>
      <w:lvlJc w:val="left"/>
      <w:pPr>
        <w:ind w:left="1344" w:hanging="287"/>
      </w:pPr>
      <w:rPr>
        <w:rFonts w:hint="default"/>
        <w:lang w:val="pl-PL" w:eastAsia="en-US" w:bidi="ar-SA"/>
      </w:rPr>
    </w:lvl>
    <w:lvl w:ilvl="2" w:tplc="F8209714">
      <w:numFmt w:val="bullet"/>
      <w:lvlText w:val="•"/>
      <w:lvlJc w:val="left"/>
      <w:pPr>
        <w:ind w:left="2289" w:hanging="287"/>
      </w:pPr>
      <w:rPr>
        <w:rFonts w:hint="default"/>
        <w:lang w:val="pl-PL" w:eastAsia="en-US" w:bidi="ar-SA"/>
      </w:rPr>
    </w:lvl>
    <w:lvl w:ilvl="3" w:tplc="6470BC6C">
      <w:numFmt w:val="bullet"/>
      <w:lvlText w:val="•"/>
      <w:lvlJc w:val="left"/>
      <w:pPr>
        <w:ind w:left="3233" w:hanging="287"/>
      </w:pPr>
      <w:rPr>
        <w:rFonts w:hint="default"/>
        <w:lang w:val="pl-PL" w:eastAsia="en-US" w:bidi="ar-SA"/>
      </w:rPr>
    </w:lvl>
    <w:lvl w:ilvl="4" w:tplc="285011C0">
      <w:numFmt w:val="bullet"/>
      <w:lvlText w:val="•"/>
      <w:lvlJc w:val="left"/>
      <w:pPr>
        <w:ind w:left="4178" w:hanging="287"/>
      </w:pPr>
      <w:rPr>
        <w:rFonts w:hint="default"/>
        <w:lang w:val="pl-PL" w:eastAsia="en-US" w:bidi="ar-SA"/>
      </w:rPr>
    </w:lvl>
    <w:lvl w:ilvl="5" w:tplc="7436B1E2">
      <w:numFmt w:val="bullet"/>
      <w:lvlText w:val="•"/>
      <w:lvlJc w:val="left"/>
      <w:pPr>
        <w:ind w:left="5123" w:hanging="287"/>
      </w:pPr>
      <w:rPr>
        <w:rFonts w:hint="default"/>
        <w:lang w:val="pl-PL" w:eastAsia="en-US" w:bidi="ar-SA"/>
      </w:rPr>
    </w:lvl>
    <w:lvl w:ilvl="6" w:tplc="D1DC82E4">
      <w:numFmt w:val="bullet"/>
      <w:lvlText w:val="•"/>
      <w:lvlJc w:val="left"/>
      <w:pPr>
        <w:ind w:left="6067" w:hanging="287"/>
      </w:pPr>
      <w:rPr>
        <w:rFonts w:hint="default"/>
        <w:lang w:val="pl-PL" w:eastAsia="en-US" w:bidi="ar-SA"/>
      </w:rPr>
    </w:lvl>
    <w:lvl w:ilvl="7" w:tplc="08285042">
      <w:numFmt w:val="bullet"/>
      <w:lvlText w:val="•"/>
      <w:lvlJc w:val="left"/>
      <w:pPr>
        <w:ind w:left="7012" w:hanging="287"/>
      </w:pPr>
      <w:rPr>
        <w:rFonts w:hint="default"/>
        <w:lang w:val="pl-PL" w:eastAsia="en-US" w:bidi="ar-SA"/>
      </w:rPr>
    </w:lvl>
    <w:lvl w:ilvl="8" w:tplc="7B781C86">
      <w:numFmt w:val="bullet"/>
      <w:lvlText w:val="•"/>
      <w:lvlJc w:val="left"/>
      <w:pPr>
        <w:ind w:left="7957" w:hanging="287"/>
      </w:pPr>
      <w:rPr>
        <w:rFonts w:hint="default"/>
        <w:lang w:val="pl-PL" w:eastAsia="en-US" w:bidi="ar-SA"/>
      </w:rPr>
    </w:lvl>
  </w:abstractNum>
  <w:abstractNum w:abstractNumId="9" w15:restartNumberingAfterBreak="0">
    <w:nsid w:val="48BA5AD7"/>
    <w:multiLevelType w:val="hybridMultilevel"/>
    <w:tmpl w:val="1AAA4FD8"/>
    <w:lvl w:ilvl="0" w:tplc="79FA0362">
      <w:start w:val="1"/>
      <w:numFmt w:val="decimal"/>
      <w:lvlText w:val="[%1]"/>
      <w:lvlJc w:val="left"/>
      <w:pPr>
        <w:ind w:left="416" w:hanging="296"/>
      </w:pPr>
      <w:rPr>
        <w:rFonts w:ascii="Times New Roman" w:eastAsia="Tahoma" w:hAnsi="Times New Roman" w:cs="Times New Roman" w:hint="default"/>
        <w:b/>
        <w:bCs/>
        <w:spacing w:val="0"/>
        <w:w w:val="100"/>
        <w:sz w:val="22"/>
        <w:szCs w:val="22"/>
        <w:lang w:val="pl-PL" w:eastAsia="en-US" w:bidi="ar-SA"/>
      </w:rPr>
    </w:lvl>
    <w:lvl w:ilvl="1" w:tplc="05E8ECF6">
      <w:numFmt w:val="bullet"/>
      <w:lvlText w:val="•"/>
      <w:lvlJc w:val="left"/>
      <w:pPr>
        <w:ind w:left="1362" w:hanging="296"/>
      </w:pPr>
      <w:rPr>
        <w:rFonts w:hint="default"/>
        <w:lang w:val="pl-PL" w:eastAsia="en-US" w:bidi="ar-SA"/>
      </w:rPr>
    </w:lvl>
    <w:lvl w:ilvl="2" w:tplc="35161952">
      <w:numFmt w:val="bullet"/>
      <w:lvlText w:val="•"/>
      <w:lvlJc w:val="left"/>
      <w:pPr>
        <w:ind w:left="2305" w:hanging="296"/>
      </w:pPr>
      <w:rPr>
        <w:rFonts w:hint="default"/>
        <w:lang w:val="pl-PL" w:eastAsia="en-US" w:bidi="ar-SA"/>
      </w:rPr>
    </w:lvl>
    <w:lvl w:ilvl="3" w:tplc="E0FA86F6">
      <w:numFmt w:val="bullet"/>
      <w:lvlText w:val="•"/>
      <w:lvlJc w:val="left"/>
      <w:pPr>
        <w:ind w:left="3247" w:hanging="296"/>
      </w:pPr>
      <w:rPr>
        <w:rFonts w:hint="default"/>
        <w:lang w:val="pl-PL" w:eastAsia="en-US" w:bidi="ar-SA"/>
      </w:rPr>
    </w:lvl>
    <w:lvl w:ilvl="4" w:tplc="3664F3B8">
      <w:numFmt w:val="bullet"/>
      <w:lvlText w:val="•"/>
      <w:lvlJc w:val="left"/>
      <w:pPr>
        <w:ind w:left="4190" w:hanging="296"/>
      </w:pPr>
      <w:rPr>
        <w:rFonts w:hint="default"/>
        <w:lang w:val="pl-PL" w:eastAsia="en-US" w:bidi="ar-SA"/>
      </w:rPr>
    </w:lvl>
    <w:lvl w:ilvl="5" w:tplc="7570E9F2">
      <w:numFmt w:val="bullet"/>
      <w:lvlText w:val="•"/>
      <w:lvlJc w:val="left"/>
      <w:pPr>
        <w:ind w:left="5133" w:hanging="296"/>
      </w:pPr>
      <w:rPr>
        <w:rFonts w:hint="default"/>
        <w:lang w:val="pl-PL" w:eastAsia="en-US" w:bidi="ar-SA"/>
      </w:rPr>
    </w:lvl>
    <w:lvl w:ilvl="6" w:tplc="8444CEB2">
      <w:numFmt w:val="bullet"/>
      <w:lvlText w:val="•"/>
      <w:lvlJc w:val="left"/>
      <w:pPr>
        <w:ind w:left="6075" w:hanging="296"/>
      </w:pPr>
      <w:rPr>
        <w:rFonts w:hint="default"/>
        <w:lang w:val="pl-PL" w:eastAsia="en-US" w:bidi="ar-SA"/>
      </w:rPr>
    </w:lvl>
    <w:lvl w:ilvl="7" w:tplc="3DA42916">
      <w:numFmt w:val="bullet"/>
      <w:lvlText w:val="•"/>
      <w:lvlJc w:val="left"/>
      <w:pPr>
        <w:ind w:left="7018" w:hanging="296"/>
      </w:pPr>
      <w:rPr>
        <w:rFonts w:hint="default"/>
        <w:lang w:val="pl-PL" w:eastAsia="en-US" w:bidi="ar-SA"/>
      </w:rPr>
    </w:lvl>
    <w:lvl w:ilvl="8" w:tplc="A35C6A5C">
      <w:numFmt w:val="bullet"/>
      <w:lvlText w:val="•"/>
      <w:lvlJc w:val="left"/>
      <w:pPr>
        <w:ind w:left="7961" w:hanging="296"/>
      </w:pPr>
      <w:rPr>
        <w:rFonts w:hint="default"/>
        <w:lang w:val="pl-PL" w:eastAsia="en-US" w:bidi="ar-SA"/>
      </w:rPr>
    </w:lvl>
  </w:abstractNum>
  <w:abstractNum w:abstractNumId="10" w15:restartNumberingAfterBreak="0">
    <w:nsid w:val="4B2A5903"/>
    <w:multiLevelType w:val="hybridMultilevel"/>
    <w:tmpl w:val="38602E0E"/>
    <w:lvl w:ilvl="0" w:tplc="40402680">
      <w:start w:val="1"/>
      <w:numFmt w:val="lowerLetter"/>
      <w:lvlText w:val="%1)"/>
      <w:lvlJc w:val="left"/>
      <w:pPr>
        <w:ind w:left="406" w:hanging="287"/>
      </w:pPr>
      <w:rPr>
        <w:rFonts w:ascii="Times New Roman" w:eastAsia="Verdana" w:hAnsi="Times New Roman" w:cs="Times New Roman" w:hint="default"/>
        <w:w w:val="100"/>
        <w:sz w:val="20"/>
        <w:szCs w:val="20"/>
        <w:lang w:val="pl-PL" w:eastAsia="en-US" w:bidi="ar-SA"/>
      </w:rPr>
    </w:lvl>
    <w:lvl w:ilvl="1" w:tplc="D6CAAB94">
      <w:numFmt w:val="bullet"/>
      <w:lvlText w:val="•"/>
      <w:lvlJc w:val="left"/>
      <w:pPr>
        <w:ind w:left="1344" w:hanging="287"/>
      </w:pPr>
      <w:rPr>
        <w:rFonts w:hint="default"/>
        <w:lang w:val="pl-PL" w:eastAsia="en-US" w:bidi="ar-SA"/>
      </w:rPr>
    </w:lvl>
    <w:lvl w:ilvl="2" w:tplc="B65C5888">
      <w:numFmt w:val="bullet"/>
      <w:lvlText w:val="•"/>
      <w:lvlJc w:val="left"/>
      <w:pPr>
        <w:ind w:left="2289" w:hanging="287"/>
      </w:pPr>
      <w:rPr>
        <w:rFonts w:hint="default"/>
        <w:lang w:val="pl-PL" w:eastAsia="en-US" w:bidi="ar-SA"/>
      </w:rPr>
    </w:lvl>
    <w:lvl w:ilvl="3" w:tplc="B5E22FE0">
      <w:numFmt w:val="bullet"/>
      <w:lvlText w:val="•"/>
      <w:lvlJc w:val="left"/>
      <w:pPr>
        <w:ind w:left="3233" w:hanging="287"/>
      </w:pPr>
      <w:rPr>
        <w:rFonts w:hint="default"/>
        <w:lang w:val="pl-PL" w:eastAsia="en-US" w:bidi="ar-SA"/>
      </w:rPr>
    </w:lvl>
    <w:lvl w:ilvl="4" w:tplc="FF9CACE8">
      <w:numFmt w:val="bullet"/>
      <w:lvlText w:val="•"/>
      <w:lvlJc w:val="left"/>
      <w:pPr>
        <w:ind w:left="4178" w:hanging="287"/>
      </w:pPr>
      <w:rPr>
        <w:rFonts w:hint="default"/>
        <w:lang w:val="pl-PL" w:eastAsia="en-US" w:bidi="ar-SA"/>
      </w:rPr>
    </w:lvl>
    <w:lvl w:ilvl="5" w:tplc="CC14A33A">
      <w:numFmt w:val="bullet"/>
      <w:lvlText w:val="•"/>
      <w:lvlJc w:val="left"/>
      <w:pPr>
        <w:ind w:left="5123" w:hanging="287"/>
      </w:pPr>
      <w:rPr>
        <w:rFonts w:hint="default"/>
        <w:lang w:val="pl-PL" w:eastAsia="en-US" w:bidi="ar-SA"/>
      </w:rPr>
    </w:lvl>
    <w:lvl w:ilvl="6" w:tplc="5DBEDE10">
      <w:numFmt w:val="bullet"/>
      <w:lvlText w:val="•"/>
      <w:lvlJc w:val="left"/>
      <w:pPr>
        <w:ind w:left="6067" w:hanging="287"/>
      </w:pPr>
      <w:rPr>
        <w:rFonts w:hint="default"/>
        <w:lang w:val="pl-PL" w:eastAsia="en-US" w:bidi="ar-SA"/>
      </w:rPr>
    </w:lvl>
    <w:lvl w:ilvl="7" w:tplc="99D02E2E">
      <w:numFmt w:val="bullet"/>
      <w:lvlText w:val="•"/>
      <w:lvlJc w:val="left"/>
      <w:pPr>
        <w:ind w:left="7012" w:hanging="287"/>
      </w:pPr>
      <w:rPr>
        <w:rFonts w:hint="default"/>
        <w:lang w:val="pl-PL" w:eastAsia="en-US" w:bidi="ar-SA"/>
      </w:rPr>
    </w:lvl>
    <w:lvl w:ilvl="8" w:tplc="DF7429FC">
      <w:numFmt w:val="bullet"/>
      <w:lvlText w:val="•"/>
      <w:lvlJc w:val="left"/>
      <w:pPr>
        <w:ind w:left="7957" w:hanging="287"/>
      </w:pPr>
      <w:rPr>
        <w:rFonts w:hint="default"/>
        <w:lang w:val="pl-PL" w:eastAsia="en-US" w:bidi="ar-SA"/>
      </w:rPr>
    </w:lvl>
  </w:abstractNum>
  <w:abstractNum w:abstractNumId="11" w15:restartNumberingAfterBreak="0">
    <w:nsid w:val="518806F1"/>
    <w:multiLevelType w:val="multilevel"/>
    <w:tmpl w:val="89A2B14E"/>
    <w:lvl w:ilvl="0">
      <w:start w:val="1"/>
      <w:numFmt w:val="decimal"/>
      <w:lvlText w:val="%1"/>
      <w:lvlJc w:val="left"/>
      <w:pPr>
        <w:ind w:left="540" w:hanging="421"/>
      </w:pPr>
      <w:rPr>
        <w:rFonts w:hint="default"/>
        <w:lang w:val="pl-PL" w:eastAsia="en-US" w:bidi="ar-SA"/>
      </w:rPr>
    </w:lvl>
    <w:lvl w:ilvl="1">
      <w:start w:val="1"/>
      <w:numFmt w:val="decimal"/>
      <w:lvlText w:val="%1.%2."/>
      <w:lvlJc w:val="left"/>
      <w:pPr>
        <w:ind w:left="540" w:hanging="421"/>
      </w:pPr>
      <w:rPr>
        <w:rFonts w:ascii="Times New Roman" w:eastAsia="Tahoma" w:hAnsi="Times New Roman" w:cs="Times New Roman" w:hint="default"/>
        <w:b/>
        <w:bCs/>
        <w:spacing w:val="0"/>
        <w:w w:val="100"/>
        <w:sz w:val="20"/>
        <w:szCs w:val="20"/>
        <w:lang w:val="pl-PL" w:eastAsia="en-US" w:bidi="ar-SA"/>
      </w:rPr>
    </w:lvl>
    <w:lvl w:ilvl="2">
      <w:numFmt w:val="bullet"/>
      <w:lvlText w:val=""/>
      <w:lvlJc w:val="left"/>
      <w:pPr>
        <w:ind w:left="840" w:hanging="360"/>
      </w:pPr>
      <w:rPr>
        <w:rFonts w:ascii="Symbol" w:eastAsia="Symbol" w:hAnsi="Symbol" w:cs="Symbol" w:hint="default"/>
        <w:w w:val="99"/>
        <w:sz w:val="20"/>
        <w:szCs w:val="20"/>
        <w:lang w:val="pl-PL" w:eastAsia="en-US" w:bidi="ar-SA"/>
      </w:rPr>
    </w:lvl>
    <w:lvl w:ilvl="3">
      <w:numFmt w:val="bullet"/>
      <w:lvlText w:val="–"/>
      <w:lvlJc w:val="left"/>
      <w:pPr>
        <w:ind w:left="691" w:hanging="156"/>
      </w:pPr>
      <w:rPr>
        <w:rFonts w:ascii="Verdana" w:eastAsia="Verdana" w:hAnsi="Verdana" w:cs="Verdana" w:hint="default"/>
        <w:w w:val="78"/>
        <w:sz w:val="20"/>
        <w:szCs w:val="20"/>
        <w:lang w:val="pl-PL" w:eastAsia="en-US" w:bidi="ar-SA"/>
      </w:rPr>
    </w:lvl>
    <w:lvl w:ilvl="4">
      <w:numFmt w:val="bullet"/>
      <w:lvlText w:val="•"/>
      <w:lvlJc w:val="left"/>
      <w:pPr>
        <w:ind w:left="2212" w:hanging="156"/>
      </w:pPr>
      <w:rPr>
        <w:rFonts w:hint="default"/>
        <w:lang w:val="pl-PL" w:eastAsia="en-US" w:bidi="ar-SA"/>
      </w:rPr>
    </w:lvl>
    <w:lvl w:ilvl="5">
      <w:numFmt w:val="bullet"/>
      <w:lvlText w:val="•"/>
      <w:lvlJc w:val="left"/>
      <w:pPr>
        <w:ind w:left="3484" w:hanging="156"/>
      </w:pPr>
      <w:rPr>
        <w:rFonts w:hint="default"/>
        <w:lang w:val="pl-PL" w:eastAsia="en-US" w:bidi="ar-SA"/>
      </w:rPr>
    </w:lvl>
    <w:lvl w:ilvl="6">
      <w:numFmt w:val="bullet"/>
      <w:lvlText w:val="•"/>
      <w:lvlJc w:val="left"/>
      <w:pPr>
        <w:ind w:left="4757" w:hanging="156"/>
      </w:pPr>
      <w:rPr>
        <w:rFonts w:hint="default"/>
        <w:lang w:val="pl-PL" w:eastAsia="en-US" w:bidi="ar-SA"/>
      </w:rPr>
    </w:lvl>
    <w:lvl w:ilvl="7">
      <w:numFmt w:val="bullet"/>
      <w:lvlText w:val="•"/>
      <w:lvlJc w:val="left"/>
      <w:pPr>
        <w:ind w:left="6029" w:hanging="156"/>
      </w:pPr>
      <w:rPr>
        <w:rFonts w:hint="default"/>
        <w:lang w:val="pl-PL" w:eastAsia="en-US" w:bidi="ar-SA"/>
      </w:rPr>
    </w:lvl>
    <w:lvl w:ilvl="8">
      <w:numFmt w:val="bullet"/>
      <w:lvlText w:val="•"/>
      <w:lvlJc w:val="left"/>
      <w:pPr>
        <w:ind w:left="7301" w:hanging="156"/>
      </w:pPr>
      <w:rPr>
        <w:rFonts w:hint="default"/>
        <w:lang w:val="pl-PL" w:eastAsia="en-US" w:bidi="ar-SA"/>
      </w:rPr>
    </w:lvl>
  </w:abstractNum>
  <w:abstractNum w:abstractNumId="12" w15:restartNumberingAfterBreak="0">
    <w:nsid w:val="5DF82D16"/>
    <w:multiLevelType w:val="hybridMultilevel"/>
    <w:tmpl w:val="EA8A3982"/>
    <w:lvl w:ilvl="0" w:tplc="7BC81706">
      <w:start w:val="1"/>
      <w:numFmt w:val="decimal"/>
      <w:lvlText w:val="[%1]"/>
      <w:lvlJc w:val="left"/>
      <w:pPr>
        <w:ind w:left="406" w:hanging="287"/>
      </w:pPr>
      <w:rPr>
        <w:rFonts w:ascii="Times New Roman" w:eastAsia="Verdana" w:hAnsi="Times New Roman" w:cs="Times New Roman" w:hint="default"/>
        <w:spacing w:val="0"/>
        <w:w w:val="100"/>
        <w:sz w:val="20"/>
        <w:szCs w:val="20"/>
        <w:lang w:val="pl-PL" w:eastAsia="en-US" w:bidi="ar-SA"/>
      </w:rPr>
    </w:lvl>
    <w:lvl w:ilvl="1" w:tplc="BC9E83A2">
      <w:numFmt w:val="bullet"/>
      <w:lvlText w:val="•"/>
      <w:lvlJc w:val="left"/>
      <w:pPr>
        <w:ind w:left="1344" w:hanging="287"/>
      </w:pPr>
      <w:rPr>
        <w:rFonts w:hint="default"/>
        <w:lang w:val="pl-PL" w:eastAsia="en-US" w:bidi="ar-SA"/>
      </w:rPr>
    </w:lvl>
    <w:lvl w:ilvl="2" w:tplc="3CCA6076">
      <w:numFmt w:val="bullet"/>
      <w:lvlText w:val="•"/>
      <w:lvlJc w:val="left"/>
      <w:pPr>
        <w:ind w:left="2289" w:hanging="287"/>
      </w:pPr>
      <w:rPr>
        <w:rFonts w:hint="default"/>
        <w:lang w:val="pl-PL" w:eastAsia="en-US" w:bidi="ar-SA"/>
      </w:rPr>
    </w:lvl>
    <w:lvl w:ilvl="3" w:tplc="26A88066">
      <w:numFmt w:val="bullet"/>
      <w:lvlText w:val="•"/>
      <w:lvlJc w:val="left"/>
      <w:pPr>
        <w:ind w:left="3233" w:hanging="287"/>
      </w:pPr>
      <w:rPr>
        <w:rFonts w:hint="default"/>
        <w:lang w:val="pl-PL" w:eastAsia="en-US" w:bidi="ar-SA"/>
      </w:rPr>
    </w:lvl>
    <w:lvl w:ilvl="4" w:tplc="377C0164">
      <w:numFmt w:val="bullet"/>
      <w:lvlText w:val="•"/>
      <w:lvlJc w:val="left"/>
      <w:pPr>
        <w:ind w:left="4178" w:hanging="287"/>
      </w:pPr>
      <w:rPr>
        <w:rFonts w:hint="default"/>
        <w:lang w:val="pl-PL" w:eastAsia="en-US" w:bidi="ar-SA"/>
      </w:rPr>
    </w:lvl>
    <w:lvl w:ilvl="5" w:tplc="AA946B44">
      <w:numFmt w:val="bullet"/>
      <w:lvlText w:val="•"/>
      <w:lvlJc w:val="left"/>
      <w:pPr>
        <w:ind w:left="5123" w:hanging="287"/>
      </w:pPr>
      <w:rPr>
        <w:rFonts w:hint="default"/>
        <w:lang w:val="pl-PL" w:eastAsia="en-US" w:bidi="ar-SA"/>
      </w:rPr>
    </w:lvl>
    <w:lvl w:ilvl="6" w:tplc="69B48ADA">
      <w:numFmt w:val="bullet"/>
      <w:lvlText w:val="•"/>
      <w:lvlJc w:val="left"/>
      <w:pPr>
        <w:ind w:left="6067" w:hanging="287"/>
      </w:pPr>
      <w:rPr>
        <w:rFonts w:hint="default"/>
        <w:lang w:val="pl-PL" w:eastAsia="en-US" w:bidi="ar-SA"/>
      </w:rPr>
    </w:lvl>
    <w:lvl w:ilvl="7" w:tplc="684A5762">
      <w:numFmt w:val="bullet"/>
      <w:lvlText w:val="•"/>
      <w:lvlJc w:val="left"/>
      <w:pPr>
        <w:ind w:left="7012" w:hanging="287"/>
      </w:pPr>
      <w:rPr>
        <w:rFonts w:hint="default"/>
        <w:lang w:val="pl-PL" w:eastAsia="en-US" w:bidi="ar-SA"/>
      </w:rPr>
    </w:lvl>
    <w:lvl w:ilvl="8" w:tplc="BE483F4A">
      <w:numFmt w:val="bullet"/>
      <w:lvlText w:val="•"/>
      <w:lvlJc w:val="left"/>
      <w:pPr>
        <w:ind w:left="7957" w:hanging="287"/>
      </w:pPr>
      <w:rPr>
        <w:rFonts w:hint="default"/>
        <w:lang w:val="pl-PL" w:eastAsia="en-US" w:bidi="ar-SA"/>
      </w:rPr>
    </w:lvl>
  </w:abstractNum>
  <w:abstractNum w:abstractNumId="13" w15:restartNumberingAfterBreak="0">
    <w:nsid w:val="66E22A65"/>
    <w:multiLevelType w:val="hybridMultilevel"/>
    <w:tmpl w:val="6756D232"/>
    <w:lvl w:ilvl="0" w:tplc="6302A444">
      <w:start w:val="1"/>
      <w:numFmt w:val="decimal"/>
      <w:lvlText w:val="%1)"/>
      <w:lvlJc w:val="left"/>
      <w:pPr>
        <w:ind w:left="526" w:hanging="407"/>
      </w:pPr>
      <w:rPr>
        <w:rFonts w:ascii="Times New Roman" w:eastAsia="Verdana" w:hAnsi="Times New Roman" w:cs="Times New Roman" w:hint="default"/>
        <w:w w:val="100"/>
        <w:sz w:val="20"/>
        <w:szCs w:val="20"/>
        <w:lang w:val="pl-PL" w:eastAsia="en-US" w:bidi="ar-SA"/>
      </w:rPr>
    </w:lvl>
    <w:lvl w:ilvl="1" w:tplc="BE4AB172">
      <w:start w:val="1"/>
      <w:numFmt w:val="lowerLetter"/>
      <w:lvlText w:val="%2)"/>
      <w:lvlJc w:val="left"/>
      <w:pPr>
        <w:ind w:left="1020" w:hanging="360"/>
      </w:pPr>
      <w:rPr>
        <w:rFonts w:ascii="Times New Roman" w:eastAsia="Verdana" w:hAnsi="Times New Roman" w:cs="Times New Roman" w:hint="default"/>
        <w:w w:val="100"/>
        <w:sz w:val="20"/>
        <w:szCs w:val="20"/>
        <w:lang w:val="pl-PL" w:eastAsia="en-US" w:bidi="ar-SA"/>
      </w:rPr>
    </w:lvl>
    <w:lvl w:ilvl="2" w:tplc="B9323340">
      <w:numFmt w:val="bullet"/>
      <w:lvlText w:val="•"/>
      <w:lvlJc w:val="left"/>
      <w:pPr>
        <w:ind w:left="2000" w:hanging="360"/>
      </w:pPr>
      <w:rPr>
        <w:rFonts w:hint="default"/>
        <w:lang w:val="pl-PL" w:eastAsia="en-US" w:bidi="ar-SA"/>
      </w:rPr>
    </w:lvl>
    <w:lvl w:ilvl="3" w:tplc="7BAC0F84">
      <w:numFmt w:val="bullet"/>
      <w:lvlText w:val="•"/>
      <w:lvlJc w:val="left"/>
      <w:pPr>
        <w:ind w:left="2981" w:hanging="360"/>
      </w:pPr>
      <w:rPr>
        <w:rFonts w:hint="default"/>
        <w:lang w:val="pl-PL" w:eastAsia="en-US" w:bidi="ar-SA"/>
      </w:rPr>
    </w:lvl>
    <w:lvl w:ilvl="4" w:tplc="AED6F236">
      <w:numFmt w:val="bullet"/>
      <w:lvlText w:val="•"/>
      <w:lvlJc w:val="left"/>
      <w:pPr>
        <w:ind w:left="3962" w:hanging="360"/>
      </w:pPr>
      <w:rPr>
        <w:rFonts w:hint="default"/>
        <w:lang w:val="pl-PL" w:eastAsia="en-US" w:bidi="ar-SA"/>
      </w:rPr>
    </w:lvl>
    <w:lvl w:ilvl="5" w:tplc="80883FC2">
      <w:numFmt w:val="bullet"/>
      <w:lvlText w:val="•"/>
      <w:lvlJc w:val="left"/>
      <w:pPr>
        <w:ind w:left="4942" w:hanging="360"/>
      </w:pPr>
      <w:rPr>
        <w:rFonts w:hint="default"/>
        <w:lang w:val="pl-PL" w:eastAsia="en-US" w:bidi="ar-SA"/>
      </w:rPr>
    </w:lvl>
    <w:lvl w:ilvl="6" w:tplc="430EE03E">
      <w:numFmt w:val="bullet"/>
      <w:lvlText w:val="•"/>
      <w:lvlJc w:val="left"/>
      <w:pPr>
        <w:ind w:left="5923" w:hanging="360"/>
      </w:pPr>
      <w:rPr>
        <w:rFonts w:hint="default"/>
        <w:lang w:val="pl-PL" w:eastAsia="en-US" w:bidi="ar-SA"/>
      </w:rPr>
    </w:lvl>
    <w:lvl w:ilvl="7" w:tplc="459285CA">
      <w:numFmt w:val="bullet"/>
      <w:lvlText w:val="•"/>
      <w:lvlJc w:val="left"/>
      <w:pPr>
        <w:ind w:left="6904" w:hanging="360"/>
      </w:pPr>
      <w:rPr>
        <w:rFonts w:hint="default"/>
        <w:lang w:val="pl-PL" w:eastAsia="en-US" w:bidi="ar-SA"/>
      </w:rPr>
    </w:lvl>
    <w:lvl w:ilvl="8" w:tplc="2FE243A8">
      <w:numFmt w:val="bullet"/>
      <w:lvlText w:val="•"/>
      <w:lvlJc w:val="left"/>
      <w:pPr>
        <w:ind w:left="7884" w:hanging="360"/>
      </w:pPr>
      <w:rPr>
        <w:rFonts w:hint="default"/>
        <w:lang w:val="pl-PL" w:eastAsia="en-US" w:bidi="ar-SA"/>
      </w:rPr>
    </w:lvl>
  </w:abstractNum>
  <w:abstractNum w:abstractNumId="14" w15:restartNumberingAfterBreak="0">
    <w:nsid w:val="6CDF7534"/>
    <w:multiLevelType w:val="hybridMultilevel"/>
    <w:tmpl w:val="5734D986"/>
    <w:lvl w:ilvl="0" w:tplc="94BC8992">
      <w:start w:val="1"/>
      <w:numFmt w:val="decimal"/>
      <w:lvlText w:val="%1)"/>
      <w:lvlJc w:val="left"/>
      <w:pPr>
        <w:ind w:left="840" w:hanging="360"/>
      </w:pPr>
      <w:rPr>
        <w:rFonts w:ascii="Times New Roman" w:eastAsia="Verdana" w:hAnsi="Times New Roman" w:cs="Times New Roman" w:hint="default"/>
        <w:w w:val="100"/>
        <w:sz w:val="20"/>
        <w:szCs w:val="20"/>
        <w:lang w:val="pl-PL" w:eastAsia="en-US" w:bidi="ar-SA"/>
      </w:rPr>
    </w:lvl>
    <w:lvl w:ilvl="1" w:tplc="88D288EC">
      <w:numFmt w:val="bullet"/>
      <w:lvlText w:val="•"/>
      <w:lvlJc w:val="left"/>
      <w:pPr>
        <w:ind w:left="1740" w:hanging="360"/>
      </w:pPr>
      <w:rPr>
        <w:rFonts w:hint="default"/>
        <w:lang w:val="pl-PL" w:eastAsia="en-US" w:bidi="ar-SA"/>
      </w:rPr>
    </w:lvl>
    <w:lvl w:ilvl="2" w:tplc="6DA82918">
      <w:numFmt w:val="bullet"/>
      <w:lvlText w:val="•"/>
      <w:lvlJc w:val="left"/>
      <w:pPr>
        <w:ind w:left="2641" w:hanging="360"/>
      </w:pPr>
      <w:rPr>
        <w:rFonts w:hint="default"/>
        <w:lang w:val="pl-PL" w:eastAsia="en-US" w:bidi="ar-SA"/>
      </w:rPr>
    </w:lvl>
    <w:lvl w:ilvl="3" w:tplc="CCCC49B2">
      <w:numFmt w:val="bullet"/>
      <w:lvlText w:val="•"/>
      <w:lvlJc w:val="left"/>
      <w:pPr>
        <w:ind w:left="3541" w:hanging="360"/>
      </w:pPr>
      <w:rPr>
        <w:rFonts w:hint="default"/>
        <w:lang w:val="pl-PL" w:eastAsia="en-US" w:bidi="ar-SA"/>
      </w:rPr>
    </w:lvl>
    <w:lvl w:ilvl="4" w:tplc="A6E2DFEA">
      <w:numFmt w:val="bullet"/>
      <w:lvlText w:val="•"/>
      <w:lvlJc w:val="left"/>
      <w:pPr>
        <w:ind w:left="4442" w:hanging="360"/>
      </w:pPr>
      <w:rPr>
        <w:rFonts w:hint="default"/>
        <w:lang w:val="pl-PL" w:eastAsia="en-US" w:bidi="ar-SA"/>
      </w:rPr>
    </w:lvl>
    <w:lvl w:ilvl="5" w:tplc="CDF4B536">
      <w:numFmt w:val="bullet"/>
      <w:lvlText w:val="•"/>
      <w:lvlJc w:val="left"/>
      <w:pPr>
        <w:ind w:left="5343" w:hanging="360"/>
      </w:pPr>
      <w:rPr>
        <w:rFonts w:hint="default"/>
        <w:lang w:val="pl-PL" w:eastAsia="en-US" w:bidi="ar-SA"/>
      </w:rPr>
    </w:lvl>
    <w:lvl w:ilvl="6" w:tplc="6114CE00">
      <w:numFmt w:val="bullet"/>
      <w:lvlText w:val="•"/>
      <w:lvlJc w:val="left"/>
      <w:pPr>
        <w:ind w:left="6243" w:hanging="360"/>
      </w:pPr>
      <w:rPr>
        <w:rFonts w:hint="default"/>
        <w:lang w:val="pl-PL" w:eastAsia="en-US" w:bidi="ar-SA"/>
      </w:rPr>
    </w:lvl>
    <w:lvl w:ilvl="7" w:tplc="6AC2F392">
      <w:numFmt w:val="bullet"/>
      <w:lvlText w:val="•"/>
      <w:lvlJc w:val="left"/>
      <w:pPr>
        <w:ind w:left="7144" w:hanging="360"/>
      </w:pPr>
      <w:rPr>
        <w:rFonts w:hint="default"/>
        <w:lang w:val="pl-PL" w:eastAsia="en-US" w:bidi="ar-SA"/>
      </w:rPr>
    </w:lvl>
    <w:lvl w:ilvl="8" w:tplc="CA080F28">
      <w:numFmt w:val="bullet"/>
      <w:lvlText w:val="•"/>
      <w:lvlJc w:val="left"/>
      <w:pPr>
        <w:ind w:left="8045" w:hanging="360"/>
      </w:pPr>
      <w:rPr>
        <w:rFonts w:hint="default"/>
        <w:lang w:val="pl-PL" w:eastAsia="en-US" w:bidi="ar-SA"/>
      </w:rPr>
    </w:lvl>
  </w:abstractNum>
  <w:abstractNum w:abstractNumId="15" w15:restartNumberingAfterBreak="0">
    <w:nsid w:val="6F0D084C"/>
    <w:multiLevelType w:val="hybridMultilevel"/>
    <w:tmpl w:val="E4F4EF72"/>
    <w:lvl w:ilvl="0" w:tplc="89482C6E">
      <w:start w:val="1"/>
      <w:numFmt w:val="decimal"/>
      <w:lvlText w:val="%1."/>
      <w:lvlJc w:val="left"/>
      <w:pPr>
        <w:ind w:left="840" w:hanging="360"/>
      </w:pPr>
      <w:rPr>
        <w:rFonts w:ascii="Times New Roman" w:eastAsia="Verdana" w:hAnsi="Times New Roman" w:cs="Times New Roman" w:hint="default"/>
        <w:w w:val="100"/>
        <w:sz w:val="20"/>
        <w:szCs w:val="20"/>
        <w:lang w:val="pl-PL" w:eastAsia="en-US" w:bidi="ar-SA"/>
      </w:rPr>
    </w:lvl>
    <w:lvl w:ilvl="1" w:tplc="1B0CFEB0">
      <w:numFmt w:val="bullet"/>
      <w:lvlText w:val="•"/>
      <w:lvlJc w:val="left"/>
      <w:pPr>
        <w:ind w:left="1740" w:hanging="360"/>
      </w:pPr>
      <w:rPr>
        <w:rFonts w:hint="default"/>
        <w:lang w:val="pl-PL" w:eastAsia="en-US" w:bidi="ar-SA"/>
      </w:rPr>
    </w:lvl>
    <w:lvl w:ilvl="2" w:tplc="7240932A">
      <w:numFmt w:val="bullet"/>
      <w:lvlText w:val="•"/>
      <w:lvlJc w:val="left"/>
      <w:pPr>
        <w:ind w:left="2641" w:hanging="360"/>
      </w:pPr>
      <w:rPr>
        <w:rFonts w:hint="default"/>
        <w:lang w:val="pl-PL" w:eastAsia="en-US" w:bidi="ar-SA"/>
      </w:rPr>
    </w:lvl>
    <w:lvl w:ilvl="3" w:tplc="453801E6">
      <w:numFmt w:val="bullet"/>
      <w:lvlText w:val="•"/>
      <w:lvlJc w:val="left"/>
      <w:pPr>
        <w:ind w:left="3541" w:hanging="360"/>
      </w:pPr>
      <w:rPr>
        <w:rFonts w:hint="default"/>
        <w:lang w:val="pl-PL" w:eastAsia="en-US" w:bidi="ar-SA"/>
      </w:rPr>
    </w:lvl>
    <w:lvl w:ilvl="4" w:tplc="39A86058">
      <w:numFmt w:val="bullet"/>
      <w:lvlText w:val="•"/>
      <w:lvlJc w:val="left"/>
      <w:pPr>
        <w:ind w:left="4442" w:hanging="360"/>
      </w:pPr>
      <w:rPr>
        <w:rFonts w:hint="default"/>
        <w:lang w:val="pl-PL" w:eastAsia="en-US" w:bidi="ar-SA"/>
      </w:rPr>
    </w:lvl>
    <w:lvl w:ilvl="5" w:tplc="A7EC91D4">
      <w:numFmt w:val="bullet"/>
      <w:lvlText w:val="•"/>
      <w:lvlJc w:val="left"/>
      <w:pPr>
        <w:ind w:left="5343" w:hanging="360"/>
      </w:pPr>
      <w:rPr>
        <w:rFonts w:hint="default"/>
        <w:lang w:val="pl-PL" w:eastAsia="en-US" w:bidi="ar-SA"/>
      </w:rPr>
    </w:lvl>
    <w:lvl w:ilvl="6" w:tplc="D5885128">
      <w:numFmt w:val="bullet"/>
      <w:lvlText w:val="•"/>
      <w:lvlJc w:val="left"/>
      <w:pPr>
        <w:ind w:left="6243" w:hanging="360"/>
      </w:pPr>
      <w:rPr>
        <w:rFonts w:hint="default"/>
        <w:lang w:val="pl-PL" w:eastAsia="en-US" w:bidi="ar-SA"/>
      </w:rPr>
    </w:lvl>
    <w:lvl w:ilvl="7" w:tplc="F0DCE15A">
      <w:numFmt w:val="bullet"/>
      <w:lvlText w:val="•"/>
      <w:lvlJc w:val="left"/>
      <w:pPr>
        <w:ind w:left="7144" w:hanging="360"/>
      </w:pPr>
      <w:rPr>
        <w:rFonts w:hint="default"/>
        <w:lang w:val="pl-PL" w:eastAsia="en-US" w:bidi="ar-SA"/>
      </w:rPr>
    </w:lvl>
    <w:lvl w:ilvl="8" w:tplc="E9C4C188">
      <w:numFmt w:val="bullet"/>
      <w:lvlText w:val="•"/>
      <w:lvlJc w:val="left"/>
      <w:pPr>
        <w:ind w:left="8045" w:hanging="360"/>
      </w:pPr>
      <w:rPr>
        <w:rFonts w:hint="default"/>
        <w:lang w:val="pl-PL" w:eastAsia="en-US" w:bidi="ar-SA"/>
      </w:rPr>
    </w:lvl>
  </w:abstractNum>
  <w:abstractNum w:abstractNumId="16" w15:restartNumberingAfterBreak="0">
    <w:nsid w:val="75AD34A0"/>
    <w:multiLevelType w:val="multilevel"/>
    <w:tmpl w:val="2FC4D440"/>
    <w:lvl w:ilvl="0">
      <w:start w:val="1"/>
      <w:numFmt w:val="decimal"/>
      <w:lvlText w:val="%1"/>
      <w:lvlJc w:val="left"/>
      <w:pPr>
        <w:ind w:left="305" w:hanging="186"/>
      </w:pPr>
      <w:rPr>
        <w:rFonts w:ascii="Times New Roman" w:eastAsia="Tahoma" w:hAnsi="Times New Roman" w:cs="Times New Roman" w:hint="default"/>
        <w:b/>
        <w:bCs/>
        <w:w w:val="100"/>
        <w:sz w:val="22"/>
        <w:szCs w:val="22"/>
        <w:lang w:val="pl-PL" w:eastAsia="en-US" w:bidi="ar-SA"/>
      </w:rPr>
    </w:lvl>
    <w:lvl w:ilvl="1">
      <w:start w:val="1"/>
      <w:numFmt w:val="decimal"/>
      <w:lvlText w:val="%1.%2"/>
      <w:lvlJc w:val="left"/>
      <w:pPr>
        <w:ind w:left="456" w:hanging="337"/>
      </w:pPr>
      <w:rPr>
        <w:rFonts w:ascii="Times New Roman" w:eastAsia="Tahoma" w:hAnsi="Times New Roman" w:cs="Times New Roman" w:hint="default"/>
        <w:b/>
        <w:bCs/>
        <w:spacing w:val="0"/>
        <w:w w:val="100"/>
        <w:sz w:val="22"/>
        <w:szCs w:val="22"/>
        <w:lang w:val="pl-PL" w:eastAsia="en-US" w:bidi="ar-SA"/>
      </w:rPr>
    </w:lvl>
    <w:lvl w:ilvl="2">
      <w:start w:val="1"/>
      <w:numFmt w:val="decimal"/>
      <w:lvlText w:val="%1.%2.%3"/>
      <w:lvlJc w:val="left"/>
      <w:pPr>
        <w:ind w:left="624" w:hanging="505"/>
      </w:pPr>
      <w:rPr>
        <w:rFonts w:ascii="Times New Roman" w:eastAsia="Tahoma" w:hAnsi="Times New Roman" w:cs="Times New Roman" w:hint="default"/>
        <w:b/>
        <w:bCs/>
        <w:spacing w:val="0"/>
        <w:w w:val="100"/>
        <w:sz w:val="22"/>
        <w:szCs w:val="22"/>
        <w:lang w:val="pl-PL" w:eastAsia="en-US" w:bidi="ar-SA"/>
      </w:rPr>
    </w:lvl>
    <w:lvl w:ilvl="3">
      <w:start w:val="1"/>
      <w:numFmt w:val="decimal"/>
      <w:lvlText w:val="%4."/>
      <w:lvlJc w:val="left"/>
      <w:pPr>
        <w:ind w:left="840" w:hanging="360"/>
      </w:pPr>
      <w:rPr>
        <w:rFonts w:ascii="Times New Roman" w:eastAsia="Verdana" w:hAnsi="Times New Roman" w:cs="Times New Roman" w:hint="default"/>
        <w:w w:val="100"/>
        <w:sz w:val="20"/>
        <w:szCs w:val="20"/>
        <w:lang w:val="pl-PL" w:eastAsia="en-US" w:bidi="ar-SA"/>
      </w:rPr>
    </w:lvl>
    <w:lvl w:ilvl="4">
      <w:numFmt w:val="bullet"/>
      <w:lvlText w:val=""/>
      <w:lvlJc w:val="left"/>
      <w:pPr>
        <w:ind w:left="1560" w:hanging="360"/>
      </w:pPr>
      <w:rPr>
        <w:rFonts w:ascii="Symbol" w:eastAsia="Symbol" w:hAnsi="Symbol" w:cs="Symbol" w:hint="default"/>
        <w:w w:val="99"/>
        <w:sz w:val="20"/>
        <w:szCs w:val="20"/>
        <w:lang w:val="pl-PL" w:eastAsia="en-US" w:bidi="ar-SA"/>
      </w:rPr>
    </w:lvl>
    <w:lvl w:ilvl="5">
      <w:numFmt w:val="bullet"/>
      <w:lvlText w:val="•"/>
      <w:lvlJc w:val="left"/>
      <w:pPr>
        <w:ind w:left="1560" w:hanging="360"/>
      </w:pPr>
      <w:rPr>
        <w:rFonts w:hint="default"/>
        <w:lang w:val="pl-PL" w:eastAsia="en-US" w:bidi="ar-SA"/>
      </w:rPr>
    </w:lvl>
    <w:lvl w:ilvl="6">
      <w:numFmt w:val="bullet"/>
      <w:lvlText w:val="•"/>
      <w:lvlJc w:val="left"/>
      <w:pPr>
        <w:ind w:left="3217" w:hanging="360"/>
      </w:pPr>
      <w:rPr>
        <w:rFonts w:hint="default"/>
        <w:lang w:val="pl-PL" w:eastAsia="en-US" w:bidi="ar-SA"/>
      </w:rPr>
    </w:lvl>
    <w:lvl w:ilvl="7">
      <w:numFmt w:val="bullet"/>
      <w:lvlText w:val="•"/>
      <w:lvlJc w:val="left"/>
      <w:pPr>
        <w:ind w:left="4874" w:hanging="360"/>
      </w:pPr>
      <w:rPr>
        <w:rFonts w:hint="default"/>
        <w:lang w:val="pl-PL" w:eastAsia="en-US" w:bidi="ar-SA"/>
      </w:rPr>
    </w:lvl>
    <w:lvl w:ilvl="8">
      <w:numFmt w:val="bullet"/>
      <w:lvlText w:val="•"/>
      <w:lvlJc w:val="left"/>
      <w:pPr>
        <w:ind w:left="6531" w:hanging="360"/>
      </w:pPr>
      <w:rPr>
        <w:rFonts w:hint="default"/>
        <w:lang w:val="pl-PL" w:eastAsia="en-US" w:bidi="ar-SA"/>
      </w:rPr>
    </w:lvl>
  </w:abstractNum>
  <w:abstractNum w:abstractNumId="17" w15:restartNumberingAfterBreak="0">
    <w:nsid w:val="7FF364A6"/>
    <w:multiLevelType w:val="hybridMultilevel"/>
    <w:tmpl w:val="FBC09826"/>
    <w:lvl w:ilvl="0" w:tplc="6D001D20">
      <w:start w:val="1"/>
      <w:numFmt w:val="lowerLetter"/>
      <w:lvlText w:val="%1)"/>
      <w:lvlJc w:val="left"/>
      <w:pPr>
        <w:ind w:left="528" w:hanging="407"/>
      </w:pPr>
      <w:rPr>
        <w:rFonts w:ascii="Times New Roman" w:eastAsia="Verdana" w:hAnsi="Times New Roman" w:cs="Times New Roman" w:hint="default"/>
        <w:w w:val="100"/>
        <w:sz w:val="20"/>
        <w:szCs w:val="20"/>
        <w:lang w:val="pl-PL" w:eastAsia="en-US" w:bidi="ar-SA"/>
      </w:rPr>
    </w:lvl>
    <w:lvl w:ilvl="1" w:tplc="1B48E0C2">
      <w:numFmt w:val="bullet"/>
      <w:lvlText w:val="•"/>
      <w:lvlJc w:val="left"/>
      <w:pPr>
        <w:ind w:left="1466" w:hanging="407"/>
      </w:pPr>
      <w:rPr>
        <w:rFonts w:hint="default"/>
        <w:lang w:val="pl-PL" w:eastAsia="en-US" w:bidi="ar-SA"/>
      </w:rPr>
    </w:lvl>
    <w:lvl w:ilvl="2" w:tplc="0DA607C4">
      <w:numFmt w:val="bullet"/>
      <w:lvlText w:val="•"/>
      <w:lvlJc w:val="left"/>
      <w:pPr>
        <w:ind w:left="2411" w:hanging="407"/>
      </w:pPr>
      <w:rPr>
        <w:rFonts w:hint="default"/>
        <w:lang w:val="pl-PL" w:eastAsia="en-US" w:bidi="ar-SA"/>
      </w:rPr>
    </w:lvl>
    <w:lvl w:ilvl="3" w:tplc="64E0676E">
      <w:numFmt w:val="bullet"/>
      <w:lvlText w:val="•"/>
      <w:lvlJc w:val="left"/>
      <w:pPr>
        <w:ind w:left="3355" w:hanging="407"/>
      </w:pPr>
      <w:rPr>
        <w:rFonts w:hint="default"/>
        <w:lang w:val="pl-PL" w:eastAsia="en-US" w:bidi="ar-SA"/>
      </w:rPr>
    </w:lvl>
    <w:lvl w:ilvl="4" w:tplc="542A6502">
      <w:numFmt w:val="bullet"/>
      <w:lvlText w:val="•"/>
      <w:lvlJc w:val="left"/>
      <w:pPr>
        <w:ind w:left="4300" w:hanging="407"/>
      </w:pPr>
      <w:rPr>
        <w:rFonts w:hint="default"/>
        <w:lang w:val="pl-PL" w:eastAsia="en-US" w:bidi="ar-SA"/>
      </w:rPr>
    </w:lvl>
    <w:lvl w:ilvl="5" w:tplc="6504C542">
      <w:numFmt w:val="bullet"/>
      <w:lvlText w:val="•"/>
      <w:lvlJc w:val="left"/>
      <w:pPr>
        <w:ind w:left="5245" w:hanging="407"/>
      </w:pPr>
      <w:rPr>
        <w:rFonts w:hint="default"/>
        <w:lang w:val="pl-PL" w:eastAsia="en-US" w:bidi="ar-SA"/>
      </w:rPr>
    </w:lvl>
    <w:lvl w:ilvl="6" w:tplc="23F61678">
      <w:numFmt w:val="bullet"/>
      <w:lvlText w:val="•"/>
      <w:lvlJc w:val="left"/>
      <w:pPr>
        <w:ind w:left="6189" w:hanging="407"/>
      </w:pPr>
      <w:rPr>
        <w:rFonts w:hint="default"/>
        <w:lang w:val="pl-PL" w:eastAsia="en-US" w:bidi="ar-SA"/>
      </w:rPr>
    </w:lvl>
    <w:lvl w:ilvl="7" w:tplc="659807EA">
      <w:numFmt w:val="bullet"/>
      <w:lvlText w:val="•"/>
      <w:lvlJc w:val="left"/>
      <w:pPr>
        <w:ind w:left="7134" w:hanging="407"/>
      </w:pPr>
      <w:rPr>
        <w:rFonts w:hint="default"/>
        <w:lang w:val="pl-PL" w:eastAsia="en-US" w:bidi="ar-SA"/>
      </w:rPr>
    </w:lvl>
    <w:lvl w:ilvl="8" w:tplc="11D69882">
      <w:numFmt w:val="bullet"/>
      <w:lvlText w:val="•"/>
      <w:lvlJc w:val="left"/>
      <w:pPr>
        <w:ind w:left="8079" w:hanging="407"/>
      </w:pPr>
      <w:rPr>
        <w:rFonts w:hint="default"/>
        <w:lang w:val="pl-PL" w:eastAsia="en-US" w:bidi="ar-SA"/>
      </w:rPr>
    </w:lvl>
  </w:abstractNum>
  <w:num w:numId="1" w16cid:durableId="1151797877">
    <w:abstractNumId w:val="12"/>
  </w:num>
  <w:num w:numId="2" w16cid:durableId="69892022">
    <w:abstractNumId w:val="4"/>
  </w:num>
  <w:num w:numId="3" w16cid:durableId="326132732">
    <w:abstractNumId w:val="17"/>
  </w:num>
  <w:num w:numId="4" w16cid:durableId="1970436405">
    <w:abstractNumId w:val="5"/>
  </w:num>
  <w:num w:numId="5" w16cid:durableId="2066685904">
    <w:abstractNumId w:val="0"/>
  </w:num>
  <w:num w:numId="6" w16cid:durableId="1955401416">
    <w:abstractNumId w:val="14"/>
  </w:num>
  <w:num w:numId="7" w16cid:durableId="515197849">
    <w:abstractNumId w:val="15"/>
  </w:num>
  <w:num w:numId="8" w16cid:durableId="742289279">
    <w:abstractNumId w:val="1"/>
  </w:num>
  <w:num w:numId="9" w16cid:durableId="2084372832">
    <w:abstractNumId w:val="8"/>
  </w:num>
  <w:num w:numId="10" w16cid:durableId="1298418618">
    <w:abstractNumId w:val="9"/>
  </w:num>
  <w:num w:numId="11" w16cid:durableId="1026638856">
    <w:abstractNumId w:val="13"/>
  </w:num>
  <w:num w:numId="12" w16cid:durableId="897470177">
    <w:abstractNumId w:val="2"/>
  </w:num>
  <w:num w:numId="13" w16cid:durableId="1513454657">
    <w:abstractNumId w:val="7"/>
  </w:num>
  <w:num w:numId="14" w16cid:durableId="1107508700">
    <w:abstractNumId w:val="10"/>
  </w:num>
  <w:num w:numId="15" w16cid:durableId="1467234465">
    <w:abstractNumId w:val="3"/>
  </w:num>
  <w:num w:numId="16" w16cid:durableId="948926965">
    <w:abstractNumId w:val="11"/>
  </w:num>
  <w:num w:numId="17" w16cid:durableId="670063011">
    <w:abstractNumId w:val="6"/>
  </w:num>
  <w:num w:numId="18" w16cid:durableId="181857120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68B"/>
    <w:rsid w:val="00002566"/>
    <w:rsid w:val="00011A76"/>
    <w:rsid w:val="00033F80"/>
    <w:rsid w:val="00070988"/>
    <w:rsid w:val="00076BF8"/>
    <w:rsid w:val="00077A42"/>
    <w:rsid w:val="000A36B4"/>
    <w:rsid w:val="000A7C3F"/>
    <w:rsid w:val="000D5DF6"/>
    <w:rsid w:val="000F7CA8"/>
    <w:rsid w:val="001222B5"/>
    <w:rsid w:val="001244E0"/>
    <w:rsid w:val="001B5D1D"/>
    <w:rsid w:val="00232707"/>
    <w:rsid w:val="002545ED"/>
    <w:rsid w:val="00272189"/>
    <w:rsid w:val="002F3263"/>
    <w:rsid w:val="002F706E"/>
    <w:rsid w:val="00301689"/>
    <w:rsid w:val="003A0441"/>
    <w:rsid w:val="003A2ED5"/>
    <w:rsid w:val="003C0BE1"/>
    <w:rsid w:val="003F0525"/>
    <w:rsid w:val="003F52CA"/>
    <w:rsid w:val="00403919"/>
    <w:rsid w:val="00406056"/>
    <w:rsid w:val="004651BD"/>
    <w:rsid w:val="004E2569"/>
    <w:rsid w:val="00507DB3"/>
    <w:rsid w:val="005254E5"/>
    <w:rsid w:val="005354B4"/>
    <w:rsid w:val="0058517A"/>
    <w:rsid w:val="005A39BD"/>
    <w:rsid w:val="006524F5"/>
    <w:rsid w:val="006953BA"/>
    <w:rsid w:val="006A2E7A"/>
    <w:rsid w:val="006A7B82"/>
    <w:rsid w:val="00733566"/>
    <w:rsid w:val="00736284"/>
    <w:rsid w:val="007717BE"/>
    <w:rsid w:val="00776268"/>
    <w:rsid w:val="00792762"/>
    <w:rsid w:val="0083237D"/>
    <w:rsid w:val="00853A5F"/>
    <w:rsid w:val="00857F9D"/>
    <w:rsid w:val="008A2E30"/>
    <w:rsid w:val="008B1748"/>
    <w:rsid w:val="008C3537"/>
    <w:rsid w:val="008E0217"/>
    <w:rsid w:val="008F6E8D"/>
    <w:rsid w:val="009216E5"/>
    <w:rsid w:val="0093218D"/>
    <w:rsid w:val="00935E0D"/>
    <w:rsid w:val="009C0CD3"/>
    <w:rsid w:val="00A43CEA"/>
    <w:rsid w:val="00A5425E"/>
    <w:rsid w:val="00AA2399"/>
    <w:rsid w:val="00AA3E94"/>
    <w:rsid w:val="00AB2014"/>
    <w:rsid w:val="00B46955"/>
    <w:rsid w:val="00BA1D3B"/>
    <w:rsid w:val="00BB7477"/>
    <w:rsid w:val="00C040B7"/>
    <w:rsid w:val="00C22942"/>
    <w:rsid w:val="00C53B61"/>
    <w:rsid w:val="00C57334"/>
    <w:rsid w:val="00C57D3C"/>
    <w:rsid w:val="00C736A4"/>
    <w:rsid w:val="00C823E5"/>
    <w:rsid w:val="00C8289B"/>
    <w:rsid w:val="00C83E9A"/>
    <w:rsid w:val="00CA2357"/>
    <w:rsid w:val="00CA2FE1"/>
    <w:rsid w:val="00CE42C7"/>
    <w:rsid w:val="00CF3EB2"/>
    <w:rsid w:val="00D568F9"/>
    <w:rsid w:val="00DF26FB"/>
    <w:rsid w:val="00DF6773"/>
    <w:rsid w:val="00E10AD1"/>
    <w:rsid w:val="00E1165E"/>
    <w:rsid w:val="00E21AB1"/>
    <w:rsid w:val="00EB132D"/>
    <w:rsid w:val="00EC0C4B"/>
    <w:rsid w:val="00ED489E"/>
    <w:rsid w:val="00F1568B"/>
    <w:rsid w:val="00FB6AF5"/>
    <w:rsid w:val="00FE0075"/>
    <w:rsid w:val="00FE7F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99B1B"/>
  <w15:docId w15:val="{E9DF2178-3584-4346-AA3B-F9DC5F81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1">
    <w:name w:val="heading 1"/>
    <w:basedOn w:val="Normalny"/>
    <w:next w:val="Normalny"/>
    <w:link w:val="Nagwek1Znak"/>
    <w:uiPriority w:val="9"/>
    <w:qFormat/>
    <w:rsid w:val="00EB132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568B"/>
    <w:pPr>
      <w:tabs>
        <w:tab w:val="center" w:pos="4536"/>
        <w:tab w:val="right" w:pos="9072"/>
      </w:tabs>
    </w:pPr>
  </w:style>
  <w:style w:type="character" w:customStyle="1" w:styleId="NagwekZnak">
    <w:name w:val="Nagłówek Znak"/>
    <w:basedOn w:val="Domylnaczcionkaakapitu"/>
    <w:link w:val="Nagwek"/>
    <w:uiPriority w:val="99"/>
    <w:rsid w:val="00F1568B"/>
  </w:style>
  <w:style w:type="paragraph" w:styleId="Stopka">
    <w:name w:val="footer"/>
    <w:basedOn w:val="Normalny"/>
    <w:link w:val="StopkaZnak"/>
    <w:uiPriority w:val="99"/>
    <w:unhideWhenUsed/>
    <w:rsid w:val="00F1568B"/>
    <w:pPr>
      <w:tabs>
        <w:tab w:val="center" w:pos="4536"/>
        <w:tab w:val="right" w:pos="9072"/>
      </w:tabs>
    </w:pPr>
  </w:style>
  <w:style w:type="character" w:customStyle="1" w:styleId="StopkaZnak">
    <w:name w:val="Stopka Znak"/>
    <w:basedOn w:val="Domylnaczcionkaakapitu"/>
    <w:link w:val="Stopka"/>
    <w:uiPriority w:val="99"/>
    <w:rsid w:val="00F1568B"/>
  </w:style>
  <w:style w:type="character" w:customStyle="1" w:styleId="Nagwek1Znak">
    <w:name w:val="Nagłówek 1 Znak"/>
    <w:basedOn w:val="Domylnaczcionkaakapitu"/>
    <w:link w:val="Nagwek1"/>
    <w:uiPriority w:val="9"/>
    <w:rsid w:val="00EB132D"/>
    <w:rPr>
      <w:rFonts w:asciiTheme="majorHAnsi" w:eastAsiaTheme="majorEastAsia" w:hAnsiTheme="majorHAnsi" w:cstheme="majorBidi"/>
      <w:b/>
      <w:bCs/>
      <w:color w:val="2F5496" w:themeColor="accent1" w:themeShade="BF"/>
      <w:kern w:val="0"/>
      <w:sz w:val="28"/>
      <w:szCs w:val="28"/>
    </w:rPr>
  </w:style>
  <w:style w:type="table" w:customStyle="1" w:styleId="TableNormal">
    <w:name w:val="Table Normal"/>
    <w:uiPriority w:val="2"/>
    <w:semiHidden/>
    <w:unhideWhenUsed/>
    <w:qFormat/>
    <w:rsid w:val="00EB132D"/>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EB132D"/>
    <w:pPr>
      <w:spacing w:before="122"/>
      <w:ind w:left="266" w:hanging="167"/>
    </w:pPr>
    <w:rPr>
      <w:b/>
      <w:bCs/>
      <w:sz w:val="20"/>
      <w:szCs w:val="20"/>
    </w:rPr>
  </w:style>
  <w:style w:type="paragraph" w:customStyle="1" w:styleId="Spistreci21">
    <w:name w:val="Spis treści 21"/>
    <w:basedOn w:val="Normalny"/>
    <w:uiPriority w:val="1"/>
    <w:qFormat/>
    <w:rsid w:val="00EB132D"/>
    <w:pPr>
      <w:spacing w:before="2"/>
      <w:ind w:left="659" w:hanging="320"/>
    </w:pPr>
    <w:rPr>
      <w:sz w:val="16"/>
      <w:szCs w:val="16"/>
    </w:rPr>
  </w:style>
  <w:style w:type="paragraph" w:customStyle="1" w:styleId="Spistreci31">
    <w:name w:val="Spis treści 31"/>
    <w:basedOn w:val="Normalny"/>
    <w:uiPriority w:val="1"/>
    <w:qFormat/>
    <w:rsid w:val="00EB132D"/>
    <w:pPr>
      <w:spacing w:before="2"/>
      <w:ind w:left="659" w:hanging="320"/>
    </w:pPr>
    <w:rPr>
      <w:b/>
      <w:bCs/>
      <w:i/>
    </w:rPr>
  </w:style>
  <w:style w:type="paragraph" w:customStyle="1" w:styleId="Spistreci41">
    <w:name w:val="Spis treści 41"/>
    <w:basedOn w:val="Normalny"/>
    <w:uiPriority w:val="1"/>
    <w:qFormat/>
    <w:rsid w:val="00EB132D"/>
    <w:pPr>
      <w:spacing w:before="2"/>
      <w:ind w:left="1077" w:hanging="498"/>
    </w:pPr>
    <w:rPr>
      <w:i/>
      <w:sz w:val="20"/>
      <w:szCs w:val="20"/>
    </w:rPr>
  </w:style>
  <w:style w:type="paragraph" w:styleId="Tekstpodstawowy">
    <w:name w:val="Body Text"/>
    <w:basedOn w:val="Normalny"/>
    <w:link w:val="TekstpodstawowyZnak"/>
    <w:uiPriority w:val="1"/>
    <w:qFormat/>
    <w:rsid w:val="00EB132D"/>
    <w:pPr>
      <w:ind w:left="100"/>
      <w:jc w:val="both"/>
    </w:pPr>
    <w:rPr>
      <w:sz w:val="20"/>
      <w:szCs w:val="20"/>
    </w:rPr>
  </w:style>
  <w:style w:type="character" w:customStyle="1" w:styleId="TekstpodstawowyZnak">
    <w:name w:val="Tekst podstawowy Znak"/>
    <w:basedOn w:val="Domylnaczcionkaakapitu"/>
    <w:link w:val="Tekstpodstawowy"/>
    <w:uiPriority w:val="1"/>
    <w:rsid w:val="00EB132D"/>
    <w:rPr>
      <w:rFonts w:ascii="Verdana" w:eastAsia="Verdana" w:hAnsi="Verdana" w:cs="Verdana"/>
      <w:kern w:val="0"/>
      <w:sz w:val="20"/>
      <w:szCs w:val="20"/>
    </w:rPr>
  </w:style>
  <w:style w:type="paragraph" w:customStyle="1" w:styleId="Nagwek11">
    <w:name w:val="Nagłówek 11"/>
    <w:basedOn w:val="Normalny"/>
    <w:uiPriority w:val="1"/>
    <w:qFormat/>
    <w:rsid w:val="00EB132D"/>
    <w:pPr>
      <w:spacing w:before="1"/>
      <w:ind w:left="875" w:right="5475"/>
      <w:jc w:val="center"/>
      <w:outlineLvl w:val="1"/>
    </w:pPr>
    <w:rPr>
      <w:b/>
      <w:bCs/>
      <w:sz w:val="24"/>
      <w:szCs w:val="24"/>
    </w:rPr>
  </w:style>
  <w:style w:type="paragraph" w:customStyle="1" w:styleId="Nagwek21">
    <w:name w:val="Nagłówek 21"/>
    <w:basedOn w:val="Normalny"/>
    <w:uiPriority w:val="1"/>
    <w:qFormat/>
    <w:rsid w:val="00EB132D"/>
    <w:pPr>
      <w:spacing w:before="120"/>
      <w:ind w:left="285" w:hanging="186"/>
      <w:outlineLvl w:val="2"/>
    </w:pPr>
    <w:rPr>
      <w:b/>
      <w:bCs/>
      <w:u w:val="single" w:color="000000"/>
    </w:rPr>
  </w:style>
  <w:style w:type="paragraph" w:customStyle="1" w:styleId="Nagwek31">
    <w:name w:val="Nagłówek 31"/>
    <w:basedOn w:val="Normalny"/>
    <w:uiPriority w:val="1"/>
    <w:qFormat/>
    <w:rsid w:val="00EB132D"/>
    <w:pPr>
      <w:spacing w:before="122"/>
      <w:ind w:left="436" w:hanging="337"/>
      <w:jc w:val="both"/>
      <w:outlineLvl w:val="3"/>
    </w:pPr>
    <w:rPr>
      <w:b/>
      <w:bCs/>
      <w:sz w:val="20"/>
      <w:szCs w:val="20"/>
    </w:rPr>
  </w:style>
  <w:style w:type="paragraph" w:styleId="Tytu">
    <w:name w:val="Title"/>
    <w:basedOn w:val="Normalny"/>
    <w:link w:val="TytuZnak"/>
    <w:uiPriority w:val="1"/>
    <w:qFormat/>
    <w:rsid w:val="00EB132D"/>
    <w:pPr>
      <w:ind w:left="2159" w:right="2170" w:firstLine="266"/>
    </w:pPr>
    <w:rPr>
      <w:b/>
      <w:bCs/>
      <w:sz w:val="36"/>
      <w:szCs w:val="36"/>
    </w:rPr>
  </w:style>
  <w:style w:type="character" w:customStyle="1" w:styleId="TytuZnak">
    <w:name w:val="Tytuł Znak"/>
    <w:basedOn w:val="Domylnaczcionkaakapitu"/>
    <w:link w:val="Tytu"/>
    <w:uiPriority w:val="1"/>
    <w:rsid w:val="00EB132D"/>
    <w:rPr>
      <w:rFonts w:ascii="Verdana" w:eastAsia="Verdana" w:hAnsi="Verdana" w:cs="Verdana"/>
      <w:b/>
      <w:bCs/>
      <w:kern w:val="0"/>
      <w:sz w:val="36"/>
      <w:szCs w:val="36"/>
    </w:rPr>
  </w:style>
  <w:style w:type="paragraph" w:styleId="Akapitzlist">
    <w:name w:val="List Paragraph"/>
    <w:basedOn w:val="Normalny"/>
    <w:uiPriority w:val="34"/>
    <w:qFormat/>
    <w:rsid w:val="00EB132D"/>
    <w:pPr>
      <w:spacing w:before="2"/>
      <w:ind w:left="436" w:hanging="337"/>
    </w:pPr>
  </w:style>
  <w:style w:type="paragraph" w:customStyle="1" w:styleId="TableParagraph">
    <w:name w:val="Table Paragraph"/>
    <w:basedOn w:val="Normalny"/>
    <w:uiPriority w:val="1"/>
    <w:qFormat/>
    <w:rsid w:val="00EB132D"/>
  </w:style>
  <w:style w:type="paragraph" w:styleId="Bezodstpw">
    <w:name w:val="No Spacing"/>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spisutreci">
    <w:name w:val="TOC Heading"/>
    <w:basedOn w:val="Nagwek1"/>
    <w:next w:val="Normalny"/>
    <w:uiPriority w:val="39"/>
    <w:unhideWhenUsed/>
    <w:qFormat/>
    <w:rsid w:val="00EB132D"/>
    <w:pPr>
      <w:widowControl/>
      <w:autoSpaceDE/>
      <w:autoSpaceDN/>
      <w:spacing w:line="276" w:lineRule="auto"/>
      <w:outlineLvl w:val="9"/>
    </w:pPr>
  </w:style>
  <w:style w:type="paragraph" w:styleId="Spistreci2">
    <w:name w:val="toc 2"/>
    <w:basedOn w:val="Normalny"/>
    <w:next w:val="Normalny"/>
    <w:autoRedefine/>
    <w:uiPriority w:val="39"/>
    <w:unhideWhenUsed/>
    <w:rsid w:val="002545ED"/>
    <w:pPr>
      <w:tabs>
        <w:tab w:val="left" w:pos="660"/>
        <w:tab w:val="right" w:leader="dot" w:pos="9840"/>
      </w:tabs>
      <w:spacing w:after="100"/>
      <w:ind w:left="142"/>
    </w:pPr>
    <w:rPr>
      <w:rFonts w:ascii="Times New Roman" w:eastAsia="Tahoma" w:hAnsi="Times New Roman" w:cs="Times New Roman"/>
      <w:b/>
      <w:bCs/>
      <w:noProof/>
      <w:w w:val="88"/>
    </w:rPr>
  </w:style>
  <w:style w:type="paragraph" w:styleId="Spistreci3">
    <w:name w:val="toc 3"/>
    <w:basedOn w:val="Normalny"/>
    <w:next w:val="Normalny"/>
    <w:autoRedefine/>
    <w:uiPriority w:val="39"/>
    <w:unhideWhenUsed/>
    <w:rsid w:val="002545ED"/>
    <w:pPr>
      <w:tabs>
        <w:tab w:val="left" w:pos="880"/>
        <w:tab w:val="right" w:leader="dot" w:pos="9781"/>
      </w:tabs>
      <w:spacing w:after="100"/>
      <w:ind w:left="440"/>
    </w:pPr>
    <w:rPr>
      <w:noProof/>
      <w:w w:val="85"/>
    </w:rPr>
  </w:style>
  <w:style w:type="character" w:styleId="Hipercze">
    <w:name w:val="Hyperlink"/>
    <w:basedOn w:val="Domylnaczcionkaakapitu"/>
    <w:uiPriority w:val="99"/>
    <w:unhideWhenUsed/>
    <w:rsid w:val="00EB132D"/>
    <w:rPr>
      <w:color w:val="0563C1" w:themeColor="hyperlink"/>
      <w:u w:val="single"/>
    </w:rPr>
  </w:style>
  <w:style w:type="character" w:styleId="Pogrubienie">
    <w:name w:val="Strong"/>
    <w:basedOn w:val="Domylnaczcionkaakapitu"/>
    <w:uiPriority w:val="22"/>
    <w:qFormat/>
    <w:rsid w:val="002F706E"/>
    <w:rPr>
      <w:b/>
      <w:bCs/>
    </w:rPr>
  </w:style>
  <w:style w:type="paragraph" w:styleId="Tekstdymka">
    <w:name w:val="Balloon Text"/>
    <w:basedOn w:val="Normalny"/>
    <w:link w:val="TekstdymkaZnak"/>
    <w:uiPriority w:val="99"/>
    <w:semiHidden/>
    <w:unhideWhenUsed/>
    <w:rsid w:val="000A36B4"/>
    <w:rPr>
      <w:rFonts w:ascii="Tahoma" w:hAnsi="Tahoma" w:cs="Tahoma"/>
      <w:sz w:val="16"/>
      <w:szCs w:val="16"/>
    </w:rPr>
  </w:style>
  <w:style w:type="character" w:customStyle="1" w:styleId="TekstdymkaZnak">
    <w:name w:val="Tekst dymka Znak"/>
    <w:basedOn w:val="Domylnaczcionkaakapitu"/>
    <w:link w:val="Tekstdymka"/>
    <w:uiPriority w:val="99"/>
    <w:semiHidden/>
    <w:rsid w:val="000A36B4"/>
    <w:rPr>
      <w:rFonts w:ascii="Tahoma" w:eastAsia="Verdana" w:hAnsi="Tahoma" w:cs="Tahoma"/>
      <w:kern w:val="0"/>
      <w:sz w:val="16"/>
      <w:szCs w:val="16"/>
    </w:rPr>
  </w:style>
  <w:style w:type="table" w:styleId="Tabela-Siatka">
    <w:name w:val="Table Grid"/>
    <w:basedOn w:val="Standardowy"/>
    <w:uiPriority w:val="39"/>
    <w:rsid w:val="000A36B4"/>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A36B4"/>
    <w:pPr>
      <w:suppressAutoHyphens/>
      <w:autoSpaceDN w:val="0"/>
      <w:spacing w:after="0" w:line="240" w:lineRule="auto"/>
      <w:textAlignment w:val="baseline"/>
    </w:pPr>
    <w:rPr>
      <w:rFonts w:ascii="Times New Roman" w:eastAsia="Times New Roman" w:hAnsi="Times New Roman" w:cs="Calibri"/>
      <w:kern w:val="3"/>
      <w:sz w:val="24"/>
      <w:szCs w:val="24"/>
      <w:lang w:eastAsia="ar-SA" w:bidi="hi-IN"/>
    </w:rPr>
  </w:style>
  <w:style w:type="paragraph" w:styleId="Tekstkomentarza">
    <w:name w:val="annotation text"/>
    <w:basedOn w:val="Normalny"/>
    <w:link w:val="TekstkomentarzaZnak"/>
    <w:uiPriority w:val="99"/>
    <w:semiHidden/>
    <w:unhideWhenUsed/>
    <w:rsid w:val="003C0BE1"/>
    <w:rPr>
      <w:sz w:val="20"/>
      <w:szCs w:val="20"/>
    </w:rPr>
  </w:style>
  <w:style w:type="character" w:customStyle="1" w:styleId="TekstkomentarzaZnak">
    <w:name w:val="Tekst komentarza Znak"/>
    <w:basedOn w:val="Domylnaczcionkaakapitu"/>
    <w:link w:val="Tekstkomentarza"/>
    <w:uiPriority w:val="99"/>
    <w:semiHidden/>
    <w:rsid w:val="003C0BE1"/>
    <w:rPr>
      <w:rFonts w:ascii="Verdana" w:eastAsia="Verdana" w:hAnsi="Verdana" w:cs="Verdana"/>
      <w:kern w:val="0"/>
      <w:sz w:val="20"/>
      <w:szCs w:val="20"/>
    </w:rPr>
  </w:style>
  <w:style w:type="paragraph" w:styleId="Tematkomentarza">
    <w:name w:val="annotation subject"/>
    <w:basedOn w:val="Tekstkomentarza"/>
    <w:next w:val="Tekstkomentarza"/>
    <w:link w:val="TematkomentarzaZnak"/>
    <w:uiPriority w:val="99"/>
    <w:semiHidden/>
    <w:unhideWhenUsed/>
    <w:rsid w:val="003C0BE1"/>
    <w:rPr>
      <w:b/>
      <w:bCs/>
    </w:rPr>
  </w:style>
  <w:style w:type="character" w:customStyle="1" w:styleId="TematkomentarzaZnak">
    <w:name w:val="Temat komentarza Znak"/>
    <w:basedOn w:val="TekstkomentarzaZnak"/>
    <w:link w:val="Tematkomentarza"/>
    <w:uiPriority w:val="99"/>
    <w:semiHidden/>
    <w:rsid w:val="003C0BE1"/>
    <w:rPr>
      <w:rFonts w:ascii="Verdana" w:eastAsia="Verdana" w:hAnsi="Verdana" w:cs="Verdana"/>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01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DEF69-C3A9-4782-889E-5A9FFC80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8190</Words>
  <Characters>49145</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Natalia Marlica</cp:lastModifiedBy>
  <cp:revision>7</cp:revision>
  <cp:lastPrinted>2024-11-18T06:31:00Z</cp:lastPrinted>
  <dcterms:created xsi:type="dcterms:W3CDTF">2024-11-13T16:20:00Z</dcterms:created>
  <dcterms:modified xsi:type="dcterms:W3CDTF">2024-11-18T06:31:00Z</dcterms:modified>
</cp:coreProperties>
</file>